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DE74D" w14:textId="77777777" w:rsidR="004C6F4D" w:rsidRPr="000A51B9" w:rsidRDefault="004C6F4D" w:rsidP="004C6F4D">
      <w:pPr>
        <w:jc w:val="center"/>
        <w:rPr>
          <w:rFonts w:ascii="Arial" w:hAnsi="Arial" w:cs="Arial"/>
          <w:b/>
          <w:bCs/>
          <w:sz w:val="21"/>
          <w:szCs w:val="21"/>
        </w:rPr>
      </w:pPr>
      <w:r w:rsidRPr="000A51B9">
        <w:rPr>
          <w:rFonts w:ascii="Arial" w:hAnsi="Arial" w:cs="Arial"/>
          <w:b/>
          <w:bCs/>
          <w:sz w:val="21"/>
          <w:szCs w:val="21"/>
        </w:rPr>
        <w:t>Guía de uso e instalación para el Modelo de lo Asignación de Capacidad de Conexión (MACC)</w:t>
      </w:r>
    </w:p>
    <w:p w14:paraId="48EF6E6E" w14:textId="77777777" w:rsidR="004C6F4D" w:rsidRPr="000A51B9" w:rsidRDefault="004C6F4D" w:rsidP="004C6F4D">
      <w:pPr>
        <w:jc w:val="both"/>
        <w:rPr>
          <w:rFonts w:ascii="Arial" w:hAnsi="Arial" w:cs="Arial"/>
          <w:b/>
          <w:bCs/>
          <w:sz w:val="21"/>
          <w:szCs w:val="21"/>
        </w:rPr>
      </w:pPr>
    </w:p>
    <w:p w14:paraId="1962EDF8" w14:textId="2BE67837" w:rsidR="004C6F4D" w:rsidRPr="000A51B9" w:rsidRDefault="004C6F4D" w:rsidP="004C6F4D">
      <w:pPr>
        <w:jc w:val="both"/>
        <w:rPr>
          <w:rFonts w:ascii="Arial" w:hAnsi="Arial" w:cs="Arial"/>
          <w:sz w:val="21"/>
          <w:szCs w:val="21"/>
        </w:rPr>
      </w:pPr>
      <w:r w:rsidRPr="000A51B9">
        <w:rPr>
          <w:rFonts w:ascii="Arial" w:hAnsi="Arial" w:cs="Arial"/>
          <w:sz w:val="21"/>
          <w:szCs w:val="21"/>
        </w:rPr>
        <w:t xml:space="preserve">A </w:t>
      </w:r>
      <w:r w:rsidR="00EC02DC" w:rsidRPr="000A51B9">
        <w:rPr>
          <w:rFonts w:ascii="Arial" w:hAnsi="Arial" w:cs="Arial"/>
          <w:sz w:val="21"/>
          <w:szCs w:val="21"/>
        </w:rPr>
        <w:t>continuación,</w:t>
      </w:r>
      <w:r w:rsidRPr="000A51B9">
        <w:rPr>
          <w:rFonts w:ascii="Arial" w:hAnsi="Arial" w:cs="Arial"/>
          <w:sz w:val="21"/>
          <w:szCs w:val="21"/>
        </w:rPr>
        <w:t xml:space="preserve"> se presenta la guía de uso e instalación del modelo de optimización MACC. Este documento se divide en requerimientos, instalación y modo de uso</w:t>
      </w:r>
      <w:r w:rsidR="00EC02DC" w:rsidRPr="000A51B9">
        <w:rPr>
          <w:rFonts w:ascii="Arial" w:hAnsi="Arial" w:cs="Arial"/>
          <w:sz w:val="21"/>
          <w:szCs w:val="21"/>
        </w:rPr>
        <w:t>, los cuales se presentan a continuación.</w:t>
      </w:r>
    </w:p>
    <w:p w14:paraId="439E9AD7" w14:textId="77777777" w:rsidR="00EC02DC" w:rsidRPr="000A51B9" w:rsidRDefault="00EC02DC" w:rsidP="004C6F4D">
      <w:pPr>
        <w:jc w:val="both"/>
        <w:rPr>
          <w:rFonts w:ascii="Arial" w:hAnsi="Arial" w:cs="Arial"/>
          <w:sz w:val="21"/>
          <w:szCs w:val="21"/>
        </w:rPr>
      </w:pPr>
    </w:p>
    <w:p w14:paraId="2D0C5837" w14:textId="77777777" w:rsidR="004C6F4D" w:rsidRPr="000A51B9" w:rsidRDefault="004C6F4D" w:rsidP="004C6F4D">
      <w:pPr>
        <w:jc w:val="both"/>
        <w:rPr>
          <w:rFonts w:ascii="Arial" w:hAnsi="Arial" w:cs="Arial"/>
          <w:b/>
          <w:bCs/>
          <w:sz w:val="21"/>
          <w:szCs w:val="21"/>
        </w:rPr>
      </w:pPr>
    </w:p>
    <w:p w14:paraId="246C5CBC" w14:textId="034FF23A" w:rsidR="004C6F4D" w:rsidRPr="000A51B9" w:rsidRDefault="004C6F4D" w:rsidP="004C6F4D">
      <w:pPr>
        <w:jc w:val="both"/>
        <w:rPr>
          <w:rFonts w:ascii="Arial" w:hAnsi="Arial" w:cs="Arial"/>
          <w:b/>
          <w:bCs/>
          <w:sz w:val="21"/>
          <w:szCs w:val="21"/>
        </w:rPr>
      </w:pPr>
      <w:r w:rsidRPr="000A51B9">
        <w:rPr>
          <w:rFonts w:ascii="Arial" w:hAnsi="Arial" w:cs="Arial"/>
          <w:b/>
          <w:bCs/>
          <w:sz w:val="21"/>
          <w:szCs w:val="21"/>
        </w:rPr>
        <w:t>Requerimientos:</w:t>
      </w:r>
    </w:p>
    <w:p w14:paraId="6C2E6BEA" w14:textId="77777777" w:rsidR="004C6F4D" w:rsidRPr="000A51B9" w:rsidRDefault="004C6F4D" w:rsidP="004C6F4D">
      <w:pPr>
        <w:jc w:val="both"/>
        <w:rPr>
          <w:rFonts w:ascii="Arial" w:hAnsi="Arial" w:cs="Arial"/>
          <w:b/>
          <w:bCs/>
          <w:sz w:val="21"/>
          <w:szCs w:val="21"/>
        </w:rPr>
      </w:pPr>
    </w:p>
    <w:p w14:paraId="4BEEE51F" w14:textId="77777777" w:rsidR="004C6F4D" w:rsidRPr="000A51B9" w:rsidRDefault="004C6F4D" w:rsidP="004C6F4D">
      <w:pPr>
        <w:jc w:val="both"/>
        <w:rPr>
          <w:rFonts w:ascii="Arial" w:hAnsi="Arial" w:cs="Arial"/>
          <w:sz w:val="21"/>
          <w:szCs w:val="21"/>
        </w:rPr>
      </w:pPr>
      <w:r w:rsidRPr="000A51B9">
        <w:rPr>
          <w:rFonts w:ascii="Arial" w:hAnsi="Arial" w:cs="Arial"/>
          <w:sz w:val="21"/>
          <w:szCs w:val="21"/>
        </w:rPr>
        <w:t>Para el correcto funcionamiento del algoritmo MACC el usuario debe tener instalado los siguientes elementos:</w:t>
      </w:r>
    </w:p>
    <w:p w14:paraId="26D8AC82" w14:textId="77777777" w:rsidR="004C6F4D" w:rsidRPr="000A51B9" w:rsidRDefault="004C6F4D" w:rsidP="004C6F4D">
      <w:pPr>
        <w:jc w:val="both"/>
        <w:rPr>
          <w:rFonts w:ascii="Arial" w:hAnsi="Arial" w:cs="Arial"/>
          <w:sz w:val="21"/>
          <w:szCs w:val="21"/>
        </w:rPr>
      </w:pPr>
    </w:p>
    <w:p w14:paraId="615EAD53" w14:textId="77777777" w:rsidR="004C6F4D" w:rsidRPr="000A51B9" w:rsidRDefault="004C6F4D" w:rsidP="004C6F4D">
      <w:pPr>
        <w:pStyle w:val="Prrafodelista"/>
        <w:numPr>
          <w:ilvl w:val="0"/>
          <w:numId w:val="5"/>
        </w:numPr>
        <w:suppressAutoHyphens w:val="0"/>
        <w:jc w:val="both"/>
        <w:rPr>
          <w:rFonts w:ascii="Arial" w:hAnsi="Arial" w:cs="Arial"/>
          <w:sz w:val="21"/>
          <w:szCs w:val="21"/>
        </w:rPr>
      </w:pPr>
      <w:r w:rsidRPr="000A51B9">
        <w:rPr>
          <w:rFonts w:ascii="Arial" w:hAnsi="Arial" w:cs="Arial"/>
          <w:sz w:val="21"/>
          <w:szCs w:val="21"/>
        </w:rPr>
        <w:t>Python 3.8.1 (Dado a las librerías usadas dentro del algoritmo debe instalarse esta versión y no otra)</w:t>
      </w:r>
    </w:p>
    <w:p w14:paraId="082C288A" w14:textId="77777777" w:rsidR="004C6F4D" w:rsidRPr="000A51B9" w:rsidRDefault="004C6F4D" w:rsidP="004C6F4D">
      <w:pPr>
        <w:jc w:val="both"/>
        <w:rPr>
          <w:rFonts w:ascii="Arial" w:hAnsi="Arial" w:cs="Arial"/>
          <w:sz w:val="21"/>
          <w:szCs w:val="21"/>
        </w:rPr>
      </w:pPr>
    </w:p>
    <w:p w14:paraId="211BF261" w14:textId="77777777" w:rsidR="004C6F4D" w:rsidRPr="000A51B9" w:rsidRDefault="004C6F4D" w:rsidP="004C6F4D">
      <w:pPr>
        <w:jc w:val="both"/>
        <w:rPr>
          <w:rFonts w:ascii="Arial" w:hAnsi="Arial" w:cs="Arial"/>
          <w:sz w:val="21"/>
          <w:szCs w:val="21"/>
        </w:rPr>
      </w:pPr>
    </w:p>
    <w:p w14:paraId="482E2836" w14:textId="77777777" w:rsidR="004C6F4D" w:rsidRPr="000A51B9" w:rsidRDefault="004C6F4D" w:rsidP="004C6F4D">
      <w:pPr>
        <w:jc w:val="both"/>
        <w:rPr>
          <w:rFonts w:ascii="Arial" w:hAnsi="Arial" w:cs="Arial"/>
          <w:b/>
          <w:bCs/>
          <w:sz w:val="21"/>
          <w:szCs w:val="21"/>
        </w:rPr>
      </w:pPr>
      <w:r w:rsidRPr="000A51B9">
        <w:rPr>
          <w:rFonts w:ascii="Arial" w:hAnsi="Arial" w:cs="Arial"/>
          <w:b/>
          <w:bCs/>
          <w:sz w:val="21"/>
          <w:szCs w:val="21"/>
        </w:rPr>
        <w:t>Instalación:</w:t>
      </w:r>
    </w:p>
    <w:p w14:paraId="2DC98991" w14:textId="77777777" w:rsidR="004C6F4D" w:rsidRPr="000A51B9" w:rsidRDefault="004C6F4D" w:rsidP="004C6F4D">
      <w:pPr>
        <w:jc w:val="both"/>
        <w:rPr>
          <w:rFonts w:ascii="Arial" w:hAnsi="Arial" w:cs="Arial"/>
          <w:b/>
          <w:bCs/>
          <w:sz w:val="21"/>
          <w:szCs w:val="21"/>
        </w:rPr>
      </w:pPr>
    </w:p>
    <w:p w14:paraId="27AF535F" w14:textId="77777777" w:rsidR="004C6F4D" w:rsidRPr="000A51B9" w:rsidRDefault="004C6F4D" w:rsidP="004C6F4D">
      <w:pPr>
        <w:jc w:val="both"/>
        <w:rPr>
          <w:rFonts w:ascii="Arial" w:hAnsi="Arial" w:cs="Arial"/>
          <w:sz w:val="21"/>
          <w:szCs w:val="21"/>
        </w:rPr>
      </w:pPr>
      <w:r w:rsidRPr="000A51B9">
        <w:rPr>
          <w:rFonts w:ascii="Arial" w:hAnsi="Arial" w:cs="Arial"/>
          <w:sz w:val="21"/>
          <w:szCs w:val="21"/>
        </w:rPr>
        <w:t>Para la instalación se deben seguir los siguientes pasos:</w:t>
      </w:r>
    </w:p>
    <w:p w14:paraId="0C1E393C" w14:textId="77777777" w:rsidR="004C6F4D" w:rsidRPr="000A51B9" w:rsidRDefault="004C6F4D" w:rsidP="004C6F4D">
      <w:pPr>
        <w:jc w:val="both"/>
        <w:rPr>
          <w:rFonts w:ascii="Arial" w:hAnsi="Arial" w:cs="Arial"/>
          <w:sz w:val="21"/>
          <w:szCs w:val="21"/>
        </w:rPr>
      </w:pPr>
    </w:p>
    <w:p w14:paraId="7E865E7A" w14:textId="723DDC0B" w:rsidR="004C6F4D" w:rsidRPr="000A51B9" w:rsidRDefault="004C6F4D" w:rsidP="004C6F4D">
      <w:pPr>
        <w:pStyle w:val="Prrafodelista"/>
        <w:numPr>
          <w:ilvl w:val="0"/>
          <w:numId w:val="6"/>
        </w:numPr>
        <w:suppressAutoHyphens w:val="0"/>
        <w:jc w:val="both"/>
        <w:rPr>
          <w:rFonts w:ascii="Arial" w:hAnsi="Arial" w:cs="Arial"/>
          <w:sz w:val="21"/>
          <w:szCs w:val="21"/>
        </w:rPr>
      </w:pPr>
      <w:r w:rsidRPr="000A51B9">
        <w:rPr>
          <w:rFonts w:ascii="Arial" w:hAnsi="Arial" w:cs="Arial"/>
          <w:sz w:val="21"/>
          <w:szCs w:val="21"/>
        </w:rPr>
        <w:t xml:space="preserve">Descargar </w:t>
      </w:r>
      <w:r w:rsidR="00AC4BBE" w:rsidRPr="000A51B9">
        <w:rPr>
          <w:rFonts w:ascii="Arial" w:hAnsi="Arial" w:cs="Arial"/>
          <w:sz w:val="21"/>
          <w:szCs w:val="21"/>
        </w:rPr>
        <w:t>la carpeta</w:t>
      </w:r>
      <w:r w:rsidRPr="000A51B9">
        <w:rPr>
          <w:rFonts w:ascii="Arial" w:hAnsi="Arial" w:cs="Arial"/>
          <w:sz w:val="21"/>
          <w:szCs w:val="21"/>
        </w:rPr>
        <w:t xml:space="preserve"> “MACC_V3”, el cual corresponde a una carpeta con todos los archivos necesarios para la ejecutar el algoritmo de optimización (MACC).</w:t>
      </w:r>
    </w:p>
    <w:p w14:paraId="03E36A8E" w14:textId="77777777" w:rsidR="004C6F4D" w:rsidRPr="000A51B9" w:rsidRDefault="004C6F4D" w:rsidP="004C6F4D">
      <w:pPr>
        <w:pStyle w:val="Prrafodelista"/>
        <w:jc w:val="both"/>
        <w:rPr>
          <w:rFonts w:ascii="Arial" w:hAnsi="Arial" w:cs="Arial"/>
          <w:sz w:val="21"/>
          <w:szCs w:val="21"/>
        </w:rPr>
      </w:pPr>
    </w:p>
    <w:p w14:paraId="467B835B" w14:textId="77777777" w:rsidR="004C6F4D" w:rsidRPr="000A51B9" w:rsidRDefault="004C6F4D" w:rsidP="004C6F4D">
      <w:pPr>
        <w:pStyle w:val="Prrafodelista"/>
        <w:jc w:val="both"/>
        <w:rPr>
          <w:rFonts w:ascii="Arial" w:hAnsi="Arial" w:cs="Arial"/>
          <w:sz w:val="21"/>
          <w:szCs w:val="21"/>
        </w:rPr>
      </w:pPr>
      <w:r w:rsidRPr="000A51B9">
        <w:rPr>
          <w:rFonts w:ascii="Arial" w:hAnsi="Arial" w:cs="Arial"/>
          <w:sz w:val="21"/>
          <w:szCs w:val="21"/>
        </w:rPr>
        <w:t>Dentro de la carpeta se encuentran los siguientes archivos:</w:t>
      </w:r>
    </w:p>
    <w:p w14:paraId="0B6B15A0" w14:textId="77777777" w:rsidR="004C6F4D" w:rsidRPr="000A51B9" w:rsidRDefault="004C6F4D" w:rsidP="004C6F4D">
      <w:pPr>
        <w:pStyle w:val="Prrafodelista"/>
        <w:jc w:val="both"/>
        <w:rPr>
          <w:rFonts w:ascii="Arial" w:hAnsi="Arial" w:cs="Arial"/>
          <w:sz w:val="21"/>
          <w:szCs w:val="21"/>
        </w:rPr>
      </w:pPr>
    </w:p>
    <w:p w14:paraId="26294D41" w14:textId="77777777" w:rsidR="004C6F4D" w:rsidRPr="000A51B9" w:rsidRDefault="004C6F4D" w:rsidP="004C6F4D">
      <w:pPr>
        <w:pStyle w:val="Prrafodelista"/>
        <w:numPr>
          <w:ilvl w:val="0"/>
          <w:numId w:val="7"/>
        </w:numPr>
        <w:suppressAutoHyphens w:val="0"/>
        <w:jc w:val="both"/>
        <w:rPr>
          <w:rFonts w:ascii="Arial" w:hAnsi="Arial" w:cs="Arial"/>
          <w:sz w:val="21"/>
          <w:szCs w:val="21"/>
        </w:rPr>
      </w:pPr>
      <w:proofErr w:type="spellStart"/>
      <w:r w:rsidRPr="000A51B9">
        <w:rPr>
          <w:rFonts w:ascii="Arial" w:hAnsi="Arial" w:cs="Arial"/>
          <w:b/>
          <w:bCs/>
          <w:sz w:val="21"/>
          <w:szCs w:val="21"/>
        </w:rPr>
        <w:t>codigo</w:t>
      </w:r>
      <w:proofErr w:type="spellEnd"/>
      <w:r w:rsidRPr="000A51B9">
        <w:rPr>
          <w:rFonts w:ascii="Arial" w:hAnsi="Arial" w:cs="Arial"/>
          <w:sz w:val="21"/>
          <w:szCs w:val="21"/>
        </w:rPr>
        <w:t xml:space="preserve"> – Carpeta con todos los scripts utilizados para la ejecución del MACC. </w:t>
      </w:r>
    </w:p>
    <w:p w14:paraId="19857DF3" w14:textId="77777777" w:rsidR="004C6F4D" w:rsidRPr="000A51B9" w:rsidRDefault="004C6F4D" w:rsidP="004C6F4D">
      <w:pPr>
        <w:pStyle w:val="Prrafodelista"/>
        <w:ind w:left="1440"/>
        <w:jc w:val="both"/>
        <w:rPr>
          <w:rFonts w:ascii="Arial" w:hAnsi="Arial" w:cs="Arial"/>
          <w:sz w:val="21"/>
          <w:szCs w:val="21"/>
        </w:rPr>
      </w:pPr>
    </w:p>
    <w:p w14:paraId="313D83C2" w14:textId="77777777" w:rsidR="004C6F4D" w:rsidRPr="000A51B9" w:rsidRDefault="004C6F4D" w:rsidP="004C6F4D">
      <w:pPr>
        <w:pStyle w:val="Prrafodelista"/>
        <w:numPr>
          <w:ilvl w:val="0"/>
          <w:numId w:val="7"/>
        </w:numPr>
        <w:suppressAutoHyphens w:val="0"/>
        <w:jc w:val="both"/>
        <w:rPr>
          <w:rFonts w:ascii="Arial" w:hAnsi="Arial" w:cs="Arial"/>
          <w:sz w:val="21"/>
          <w:szCs w:val="21"/>
        </w:rPr>
      </w:pPr>
      <w:proofErr w:type="spellStart"/>
      <w:r w:rsidRPr="000A51B9">
        <w:rPr>
          <w:rFonts w:ascii="Arial" w:hAnsi="Arial" w:cs="Arial"/>
          <w:b/>
          <w:bCs/>
          <w:sz w:val="21"/>
          <w:szCs w:val="21"/>
        </w:rPr>
        <w:t>env</w:t>
      </w:r>
      <w:proofErr w:type="spellEnd"/>
      <w:r w:rsidRPr="000A51B9">
        <w:rPr>
          <w:rFonts w:ascii="Arial" w:hAnsi="Arial" w:cs="Arial"/>
          <w:sz w:val="21"/>
          <w:szCs w:val="21"/>
        </w:rPr>
        <w:t xml:space="preserve"> – Carpeta donde se alojan las diferentes librerías y herramientas necesarias para la correcta ejecución del algoritmo.</w:t>
      </w:r>
    </w:p>
    <w:p w14:paraId="1FF470F6" w14:textId="77777777" w:rsidR="004C6F4D" w:rsidRPr="000A51B9" w:rsidRDefault="004C6F4D" w:rsidP="004C6F4D">
      <w:pPr>
        <w:jc w:val="both"/>
        <w:rPr>
          <w:rFonts w:ascii="Arial" w:hAnsi="Arial" w:cs="Arial"/>
          <w:sz w:val="21"/>
          <w:szCs w:val="21"/>
        </w:rPr>
      </w:pPr>
    </w:p>
    <w:p w14:paraId="7F9E4BC7" w14:textId="77777777" w:rsidR="004C6F4D" w:rsidRPr="000A51B9" w:rsidRDefault="004C6F4D" w:rsidP="004C6F4D">
      <w:pPr>
        <w:pStyle w:val="Prrafodelista"/>
        <w:numPr>
          <w:ilvl w:val="0"/>
          <w:numId w:val="7"/>
        </w:numPr>
        <w:suppressAutoHyphens w:val="0"/>
        <w:jc w:val="both"/>
        <w:rPr>
          <w:rFonts w:ascii="Arial" w:hAnsi="Arial" w:cs="Arial"/>
          <w:sz w:val="21"/>
          <w:szCs w:val="21"/>
        </w:rPr>
      </w:pPr>
      <w:proofErr w:type="spellStart"/>
      <w:r w:rsidRPr="000A51B9">
        <w:rPr>
          <w:rFonts w:ascii="Arial" w:hAnsi="Arial" w:cs="Arial"/>
          <w:b/>
          <w:bCs/>
          <w:sz w:val="21"/>
          <w:szCs w:val="21"/>
        </w:rPr>
        <w:t>cbc</w:t>
      </w:r>
      <w:proofErr w:type="spellEnd"/>
      <w:r w:rsidRPr="000A51B9">
        <w:rPr>
          <w:rFonts w:ascii="Arial" w:hAnsi="Arial" w:cs="Arial"/>
          <w:sz w:val="21"/>
          <w:szCs w:val="21"/>
        </w:rPr>
        <w:t xml:space="preserve"> – corresponde al “</w:t>
      </w:r>
      <w:proofErr w:type="spellStart"/>
      <w:r w:rsidRPr="000A51B9">
        <w:rPr>
          <w:rFonts w:ascii="Arial" w:hAnsi="Arial" w:cs="Arial"/>
          <w:sz w:val="21"/>
          <w:szCs w:val="21"/>
        </w:rPr>
        <w:t>solver</w:t>
      </w:r>
      <w:proofErr w:type="spellEnd"/>
      <w:r w:rsidRPr="000A51B9">
        <w:rPr>
          <w:rFonts w:ascii="Arial" w:hAnsi="Arial" w:cs="Arial"/>
          <w:sz w:val="21"/>
          <w:szCs w:val="21"/>
        </w:rPr>
        <w:t>” empleado para la solucionar el problema de optimización del modelo MACC.</w:t>
      </w:r>
    </w:p>
    <w:p w14:paraId="76CE1D42" w14:textId="77777777" w:rsidR="004C6F4D" w:rsidRPr="000A51B9" w:rsidRDefault="004C6F4D" w:rsidP="004C6F4D">
      <w:pPr>
        <w:jc w:val="both"/>
        <w:rPr>
          <w:rFonts w:ascii="Arial" w:hAnsi="Arial" w:cs="Arial"/>
          <w:sz w:val="21"/>
          <w:szCs w:val="21"/>
        </w:rPr>
      </w:pPr>
    </w:p>
    <w:p w14:paraId="5C455281" w14:textId="77777777" w:rsidR="004C6F4D" w:rsidRPr="000A51B9" w:rsidRDefault="004C6F4D" w:rsidP="004C6F4D">
      <w:pPr>
        <w:pStyle w:val="Prrafodelista"/>
        <w:numPr>
          <w:ilvl w:val="0"/>
          <w:numId w:val="7"/>
        </w:numPr>
        <w:suppressAutoHyphens w:val="0"/>
        <w:jc w:val="both"/>
        <w:rPr>
          <w:rFonts w:ascii="Arial" w:hAnsi="Arial" w:cs="Arial"/>
          <w:sz w:val="21"/>
          <w:szCs w:val="21"/>
        </w:rPr>
      </w:pPr>
      <w:proofErr w:type="spellStart"/>
      <w:r w:rsidRPr="000A51B9">
        <w:rPr>
          <w:rFonts w:ascii="Arial" w:hAnsi="Arial" w:cs="Arial"/>
          <w:b/>
          <w:bCs/>
          <w:sz w:val="21"/>
          <w:szCs w:val="21"/>
        </w:rPr>
        <w:t>instalacion</w:t>
      </w:r>
      <w:proofErr w:type="spellEnd"/>
      <w:r w:rsidRPr="000A51B9">
        <w:rPr>
          <w:rFonts w:ascii="Arial" w:hAnsi="Arial" w:cs="Arial"/>
          <w:sz w:val="21"/>
          <w:szCs w:val="21"/>
        </w:rPr>
        <w:t xml:space="preserve"> – script para hacer la instalación del algoritmo en el computador de destino.</w:t>
      </w:r>
    </w:p>
    <w:p w14:paraId="6A7AFD7F" w14:textId="77777777" w:rsidR="004C6F4D" w:rsidRPr="000A51B9" w:rsidRDefault="004C6F4D" w:rsidP="004C6F4D">
      <w:pPr>
        <w:pStyle w:val="Prrafodelista"/>
        <w:jc w:val="both"/>
        <w:rPr>
          <w:rFonts w:ascii="Arial" w:hAnsi="Arial" w:cs="Arial"/>
          <w:sz w:val="21"/>
          <w:szCs w:val="21"/>
        </w:rPr>
      </w:pPr>
    </w:p>
    <w:p w14:paraId="0B5BDACA" w14:textId="77777777" w:rsidR="004C6F4D" w:rsidRPr="000A51B9" w:rsidRDefault="004C6F4D" w:rsidP="004C6F4D">
      <w:pPr>
        <w:pStyle w:val="Prrafodelista"/>
        <w:numPr>
          <w:ilvl w:val="0"/>
          <w:numId w:val="7"/>
        </w:numPr>
        <w:suppressAutoHyphens w:val="0"/>
        <w:jc w:val="both"/>
        <w:rPr>
          <w:rFonts w:ascii="Arial" w:hAnsi="Arial" w:cs="Arial"/>
          <w:sz w:val="21"/>
          <w:szCs w:val="21"/>
        </w:rPr>
      </w:pPr>
      <w:proofErr w:type="spellStart"/>
      <w:r w:rsidRPr="000A51B9">
        <w:rPr>
          <w:rFonts w:ascii="Arial" w:hAnsi="Arial" w:cs="Arial"/>
          <w:b/>
          <w:bCs/>
          <w:sz w:val="21"/>
          <w:szCs w:val="21"/>
        </w:rPr>
        <w:t>macc</w:t>
      </w:r>
      <w:proofErr w:type="spellEnd"/>
      <w:r w:rsidRPr="000A51B9">
        <w:rPr>
          <w:rFonts w:ascii="Arial" w:hAnsi="Arial" w:cs="Arial"/>
          <w:sz w:val="21"/>
          <w:szCs w:val="21"/>
        </w:rPr>
        <w:t xml:space="preserve"> – script de enlace entre el archivo principal y el algoritmo de optimización.</w:t>
      </w:r>
    </w:p>
    <w:p w14:paraId="5DE52F34" w14:textId="77777777" w:rsidR="004C6F4D" w:rsidRPr="000A51B9" w:rsidRDefault="004C6F4D" w:rsidP="004C6F4D">
      <w:pPr>
        <w:pStyle w:val="Prrafodelista"/>
        <w:jc w:val="both"/>
        <w:rPr>
          <w:rFonts w:ascii="Arial" w:hAnsi="Arial" w:cs="Arial"/>
          <w:sz w:val="21"/>
          <w:szCs w:val="21"/>
        </w:rPr>
      </w:pPr>
    </w:p>
    <w:p w14:paraId="3C50C418" w14:textId="28C8AE57" w:rsidR="004C6F4D" w:rsidRPr="000A51B9" w:rsidRDefault="004C6F4D" w:rsidP="004C6F4D">
      <w:pPr>
        <w:pStyle w:val="Prrafodelista"/>
        <w:numPr>
          <w:ilvl w:val="0"/>
          <w:numId w:val="7"/>
        </w:numPr>
        <w:suppressAutoHyphens w:val="0"/>
        <w:jc w:val="both"/>
        <w:rPr>
          <w:rFonts w:ascii="Arial" w:hAnsi="Arial" w:cs="Arial"/>
          <w:b/>
          <w:bCs/>
          <w:sz w:val="21"/>
          <w:szCs w:val="21"/>
        </w:rPr>
      </w:pPr>
      <w:r w:rsidRPr="000A51B9">
        <w:rPr>
          <w:rFonts w:ascii="Arial" w:hAnsi="Arial" w:cs="Arial"/>
          <w:b/>
          <w:bCs/>
          <w:sz w:val="21"/>
          <w:szCs w:val="21"/>
        </w:rPr>
        <w:t xml:space="preserve">MACC_V4 – </w:t>
      </w:r>
      <w:r w:rsidRPr="000A51B9">
        <w:rPr>
          <w:rFonts w:ascii="Arial" w:hAnsi="Arial" w:cs="Arial"/>
          <w:sz w:val="21"/>
          <w:szCs w:val="21"/>
        </w:rPr>
        <w:t xml:space="preserve">Archivo principal en donde se alojan las diferentes variables y parámetros necesarios para la ejecución del MACC. Sobre este archivo se realizará la ejecución del algoritmo como también se </w:t>
      </w:r>
      <w:r w:rsidR="0002129A" w:rsidRPr="000A51B9">
        <w:rPr>
          <w:rFonts w:ascii="Arial" w:hAnsi="Arial" w:cs="Arial"/>
          <w:sz w:val="21"/>
          <w:szCs w:val="21"/>
        </w:rPr>
        <w:t>plasmarán</w:t>
      </w:r>
      <w:r w:rsidRPr="000A51B9">
        <w:rPr>
          <w:rFonts w:ascii="Arial" w:hAnsi="Arial" w:cs="Arial"/>
          <w:sz w:val="21"/>
          <w:szCs w:val="21"/>
        </w:rPr>
        <w:t xml:space="preserve"> los resultados de la optimización.</w:t>
      </w:r>
    </w:p>
    <w:p w14:paraId="017F9D45" w14:textId="77777777" w:rsidR="004C6F4D" w:rsidRPr="000A51B9" w:rsidRDefault="004C6F4D" w:rsidP="004C6F4D">
      <w:pPr>
        <w:pStyle w:val="Prrafodelista"/>
        <w:jc w:val="both"/>
        <w:rPr>
          <w:rFonts w:ascii="Arial" w:hAnsi="Arial" w:cs="Arial"/>
          <w:b/>
          <w:bCs/>
          <w:sz w:val="21"/>
          <w:szCs w:val="21"/>
        </w:rPr>
      </w:pPr>
    </w:p>
    <w:p w14:paraId="17C11DA9" w14:textId="6500E0B2" w:rsidR="004C6F4D" w:rsidRPr="000A51B9" w:rsidRDefault="004C6F4D" w:rsidP="004C6F4D">
      <w:pPr>
        <w:pStyle w:val="Prrafodelista"/>
        <w:numPr>
          <w:ilvl w:val="0"/>
          <w:numId w:val="7"/>
        </w:numPr>
        <w:suppressAutoHyphens w:val="0"/>
        <w:jc w:val="both"/>
        <w:rPr>
          <w:rFonts w:ascii="Arial" w:hAnsi="Arial" w:cs="Arial"/>
          <w:b/>
          <w:bCs/>
          <w:sz w:val="21"/>
          <w:szCs w:val="21"/>
        </w:rPr>
      </w:pPr>
      <w:proofErr w:type="spellStart"/>
      <w:r w:rsidRPr="000A51B9">
        <w:rPr>
          <w:rFonts w:ascii="Arial" w:hAnsi="Arial" w:cs="Arial"/>
          <w:b/>
          <w:bCs/>
          <w:sz w:val="21"/>
          <w:szCs w:val="21"/>
        </w:rPr>
        <w:t>requierements</w:t>
      </w:r>
      <w:proofErr w:type="spellEnd"/>
      <w:r w:rsidRPr="000A51B9">
        <w:rPr>
          <w:rFonts w:ascii="Arial" w:hAnsi="Arial" w:cs="Arial"/>
          <w:b/>
          <w:bCs/>
          <w:sz w:val="21"/>
          <w:szCs w:val="21"/>
        </w:rPr>
        <w:t xml:space="preserve"> – </w:t>
      </w:r>
      <w:r w:rsidRPr="000A51B9">
        <w:rPr>
          <w:rFonts w:ascii="Arial" w:hAnsi="Arial" w:cs="Arial"/>
          <w:sz w:val="21"/>
          <w:szCs w:val="21"/>
        </w:rPr>
        <w:t xml:space="preserve">En este archivo se encuentran las diferentes </w:t>
      </w:r>
      <w:r w:rsidR="00676CF0" w:rsidRPr="000A51B9">
        <w:rPr>
          <w:rFonts w:ascii="Arial" w:hAnsi="Arial" w:cs="Arial"/>
          <w:sz w:val="21"/>
          <w:szCs w:val="21"/>
        </w:rPr>
        <w:t xml:space="preserve">librerías </w:t>
      </w:r>
      <w:r w:rsidRPr="000A51B9">
        <w:rPr>
          <w:rFonts w:ascii="Arial" w:hAnsi="Arial" w:cs="Arial"/>
          <w:sz w:val="21"/>
          <w:szCs w:val="21"/>
        </w:rPr>
        <w:t>necesarias para la correcta ejecución del algoritmo.</w:t>
      </w:r>
    </w:p>
    <w:p w14:paraId="669B9BB5" w14:textId="77777777" w:rsidR="004C6F4D" w:rsidRPr="000A51B9" w:rsidRDefault="004C6F4D" w:rsidP="004C6F4D">
      <w:pPr>
        <w:jc w:val="both"/>
        <w:rPr>
          <w:rFonts w:ascii="Arial" w:hAnsi="Arial" w:cs="Arial"/>
          <w:sz w:val="21"/>
          <w:szCs w:val="21"/>
        </w:rPr>
      </w:pPr>
    </w:p>
    <w:p w14:paraId="7AB166C0" w14:textId="3898305F" w:rsidR="004C6F4D" w:rsidRPr="000A51B9" w:rsidRDefault="004C6F4D" w:rsidP="004C6F4D">
      <w:pPr>
        <w:pStyle w:val="Prrafodelista"/>
        <w:numPr>
          <w:ilvl w:val="0"/>
          <w:numId w:val="6"/>
        </w:numPr>
        <w:suppressAutoHyphens w:val="0"/>
        <w:jc w:val="both"/>
        <w:rPr>
          <w:rFonts w:ascii="Arial" w:hAnsi="Arial" w:cs="Arial"/>
          <w:sz w:val="21"/>
          <w:szCs w:val="21"/>
        </w:rPr>
      </w:pPr>
      <w:r w:rsidRPr="000A51B9">
        <w:rPr>
          <w:rFonts w:ascii="Arial" w:hAnsi="Arial" w:cs="Arial"/>
          <w:sz w:val="21"/>
          <w:szCs w:val="21"/>
        </w:rPr>
        <w:lastRenderedPageBreak/>
        <w:t>Una vez descargada la carpeta, el usuario debe dar doble clic al archivo con nombre: instalacion.py, tal y como</w:t>
      </w:r>
      <w:r w:rsidR="00057E42" w:rsidRPr="000A51B9">
        <w:rPr>
          <w:rFonts w:ascii="Arial" w:hAnsi="Arial" w:cs="Arial"/>
          <w:sz w:val="21"/>
          <w:szCs w:val="21"/>
        </w:rPr>
        <w:t xml:space="preserve"> se muestra en </w:t>
      </w:r>
      <w:r w:rsidRPr="000A51B9">
        <w:rPr>
          <w:rFonts w:ascii="Arial" w:hAnsi="Arial" w:cs="Arial"/>
          <w:sz w:val="21"/>
          <w:szCs w:val="21"/>
        </w:rPr>
        <w:t>la siguiente imagen:</w:t>
      </w:r>
    </w:p>
    <w:p w14:paraId="02BFBCCE" w14:textId="77777777" w:rsidR="004C6F4D" w:rsidRPr="000A51B9" w:rsidRDefault="004C6F4D" w:rsidP="004C6F4D">
      <w:pPr>
        <w:pStyle w:val="Prrafodelista"/>
        <w:jc w:val="both"/>
        <w:rPr>
          <w:rFonts w:ascii="Arial" w:hAnsi="Arial" w:cs="Arial"/>
          <w:sz w:val="21"/>
          <w:szCs w:val="21"/>
        </w:rPr>
      </w:pPr>
    </w:p>
    <w:p w14:paraId="10BAD16D" w14:textId="77777777" w:rsidR="004C6F4D" w:rsidRPr="000A51B9" w:rsidRDefault="004C6F4D" w:rsidP="004C6F4D">
      <w:pPr>
        <w:pStyle w:val="Prrafodelista"/>
        <w:jc w:val="both"/>
        <w:rPr>
          <w:rFonts w:ascii="Arial" w:hAnsi="Arial" w:cs="Arial"/>
          <w:sz w:val="21"/>
          <w:szCs w:val="21"/>
        </w:rPr>
      </w:pPr>
      <w:r w:rsidRPr="000A51B9">
        <w:rPr>
          <w:rFonts w:ascii="Arial" w:hAnsi="Arial" w:cs="Arial"/>
          <w:noProof/>
          <w:sz w:val="21"/>
          <w:szCs w:val="21"/>
        </w:rPr>
        <w:drawing>
          <wp:inline distT="0" distB="0" distL="0" distR="0" wp14:anchorId="6B990A69" wp14:editId="69314911">
            <wp:extent cx="4847208" cy="1634383"/>
            <wp:effectExtent l="0" t="0" r="4445"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69200" cy="1641798"/>
                    </a:xfrm>
                    <a:prstGeom prst="rect">
                      <a:avLst/>
                    </a:prstGeom>
                  </pic:spPr>
                </pic:pic>
              </a:graphicData>
            </a:graphic>
          </wp:inline>
        </w:drawing>
      </w:r>
      <w:r w:rsidRPr="000A51B9">
        <w:rPr>
          <w:rFonts w:ascii="Arial" w:hAnsi="Arial" w:cs="Arial"/>
          <w:sz w:val="21"/>
          <w:szCs w:val="21"/>
        </w:rPr>
        <w:fldChar w:fldCharType="begin"/>
      </w:r>
      <w:r w:rsidRPr="000A51B9">
        <w:rPr>
          <w:rFonts w:ascii="Arial" w:hAnsi="Arial" w:cs="Arial"/>
          <w:sz w:val="21"/>
          <w:szCs w:val="21"/>
        </w:rPr>
        <w:instrText xml:space="preserve"> INCLUDEPICTURE "https://mail.google.com/mail/u/0?ui=2&amp;ik=a2c1afc144&amp;attid=0.1&amp;permmsgid=msg-a:r-843491686368073154&amp;th=1850647b46b5c3fc&amp;view=fimg&amp;fur=ip&amp;sz=s0-l75-ft&amp;attbid=ANGjdJ9tFCa78wyBEBOPESyhyCERR2QC_amrELZ1gvTH6kUPrsojd4dYsaFO7ljFYM0OUJM5XtF2jTZOKWhSSxIdmO5-jNWJtWvIM1fNdxMafnm9Qps7Jghm1L2JahY&amp;disp=emb&amp;realattid=ii_lbkr3efs0" \* MERGEFORMATINET </w:instrText>
      </w:r>
      <w:r w:rsidRPr="000A51B9">
        <w:rPr>
          <w:rFonts w:ascii="Arial" w:hAnsi="Arial" w:cs="Arial"/>
          <w:sz w:val="21"/>
          <w:szCs w:val="21"/>
        </w:rPr>
        <w:fldChar w:fldCharType="separate"/>
      </w:r>
      <w:r w:rsidRPr="000A51B9">
        <w:rPr>
          <w:rFonts w:ascii="Arial" w:hAnsi="Arial" w:cs="Arial"/>
          <w:sz w:val="21"/>
          <w:szCs w:val="21"/>
        </w:rPr>
        <w:fldChar w:fldCharType="end"/>
      </w:r>
    </w:p>
    <w:p w14:paraId="6A010AFA" w14:textId="77777777" w:rsidR="004C6F4D" w:rsidRPr="000A51B9" w:rsidRDefault="004C6F4D" w:rsidP="004C6F4D">
      <w:pPr>
        <w:pStyle w:val="Prrafodelista"/>
        <w:jc w:val="both"/>
        <w:rPr>
          <w:rFonts w:ascii="Arial" w:hAnsi="Arial" w:cs="Arial"/>
          <w:sz w:val="21"/>
          <w:szCs w:val="21"/>
        </w:rPr>
      </w:pPr>
    </w:p>
    <w:p w14:paraId="450F1B7F" w14:textId="77777777" w:rsidR="004C6F4D" w:rsidRPr="000A51B9" w:rsidRDefault="004C6F4D" w:rsidP="004C6F4D">
      <w:pPr>
        <w:pStyle w:val="Prrafodelista"/>
        <w:numPr>
          <w:ilvl w:val="0"/>
          <w:numId w:val="6"/>
        </w:numPr>
        <w:suppressAutoHyphens w:val="0"/>
        <w:jc w:val="both"/>
        <w:rPr>
          <w:rFonts w:ascii="Arial" w:hAnsi="Arial" w:cs="Arial"/>
          <w:sz w:val="21"/>
          <w:szCs w:val="21"/>
        </w:rPr>
      </w:pPr>
      <w:r w:rsidRPr="000A51B9">
        <w:rPr>
          <w:rFonts w:ascii="Arial" w:hAnsi="Arial" w:cs="Arial"/>
          <w:sz w:val="21"/>
          <w:szCs w:val="21"/>
        </w:rPr>
        <w:t xml:space="preserve">Seguido de esto, aparecerán varias ventanas del terminal de </w:t>
      </w:r>
      <w:proofErr w:type="spellStart"/>
      <w:r w:rsidRPr="000A51B9">
        <w:rPr>
          <w:rFonts w:ascii="Arial" w:hAnsi="Arial" w:cs="Arial"/>
          <w:sz w:val="21"/>
          <w:szCs w:val="21"/>
        </w:rPr>
        <w:t>windows</w:t>
      </w:r>
      <w:proofErr w:type="spellEnd"/>
      <w:r w:rsidRPr="000A51B9">
        <w:rPr>
          <w:rFonts w:ascii="Arial" w:hAnsi="Arial" w:cs="Arial"/>
          <w:sz w:val="21"/>
          <w:szCs w:val="21"/>
        </w:rPr>
        <w:t xml:space="preserve">. En una de estas les aparecerá que oprima cualquier tecla para continuar con el proceso de instalación, acción que deberán realizar para poder continuar con el proceso de instalación.  </w:t>
      </w:r>
    </w:p>
    <w:p w14:paraId="6F9EA895" w14:textId="77777777" w:rsidR="004C6F4D" w:rsidRPr="000A51B9" w:rsidRDefault="004C6F4D" w:rsidP="004C6F4D">
      <w:pPr>
        <w:pStyle w:val="Prrafodelista"/>
        <w:jc w:val="both"/>
        <w:rPr>
          <w:rFonts w:ascii="Arial" w:hAnsi="Arial" w:cs="Arial"/>
          <w:sz w:val="21"/>
          <w:szCs w:val="21"/>
        </w:rPr>
      </w:pPr>
    </w:p>
    <w:p w14:paraId="34B646FA" w14:textId="77777777" w:rsidR="004C6F4D" w:rsidRPr="000A51B9" w:rsidRDefault="004C6F4D" w:rsidP="004C6F4D">
      <w:pPr>
        <w:pStyle w:val="Prrafodelista"/>
        <w:jc w:val="both"/>
        <w:rPr>
          <w:rFonts w:ascii="Arial" w:hAnsi="Arial" w:cs="Arial"/>
          <w:sz w:val="21"/>
          <w:szCs w:val="21"/>
        </w:rPr>
      </w:pPr>
      <w:r w:rsidRPr="000A51B9">
        <w:rPr>
          <w:rFonts w:ascii="Arial" w:hAnsi="Arial" w:cs="Arial"/>
          <w:noProof/>
          <w:sz w:val="21"/>
          <w:szCs w:val="21"/>
        </w:rPr>
        <w:drawing>
          <wp:inline distT="0" distB="0" distL="0" distR="0" wp14:anchorId="22CCF2CF" wp14:editId="2B8BBCAD">
            <wp:extent cx="4935984" cy="2505411"/>
            <wp:effectExtent l="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74931" cy="2525180"/>
                    </a:xfrm>
                    <a:prstGeom prst="rect">
                      <a:avLst/>
                    </a:prstGeom>
                  </pic:spPr>
                </pic:pic>
              </a:graphicData>
            </a:graphic>
          </wp:inline>
        </w:drawing>
      </w:r>
    </w:p>
    <w:p w14:paraId="4FCDBF8F" w14:textId="77777777" w:rsidR="004C6F4D" w:rsidRPr="000A51B9" w:rsidRDefault="004C6F4D" w:rsidP="004C6F4D">
      <w:pPr>
        <w:pStyle w:val="Prrafodelista"/>
        <w:jc w:val="both"/>
        <w:rPr>
          <w:rFonts w:ascii="Arial" w:hAnsi="Arial" w:cs="Arial"/>
          <w:sz w:val="21"/>
          <w:szCs w:val="21"/>
        </w:rPr>
      </w:pPr>
    </w:p>
    <w:p w14:paraId="233AA984" w14:textId="77777777" w:rsidR="004C6F4D" w:rsidRPr="000A51B9" w:rsidRDefault="004C6F4D" w:rsidP="004C6F4D">
      <w:pPr>
        <w:pStyle w:val="Prrafodelista"/>
        <w:numPr>
          <w:ilvl w:val="0"/>
          <w:numId w:val="6"/>
        </w:numPr>
        <w:suppressAutoHyphens w:val="0"/>
        <w:jc w:val="both"/>
        <w:rPr>
          <w:rFonts w:ascii="Arial" w:hAnsi="Arial" w:cs="Arial"/>
          <w:sz w:val="21"/>
          <w:szCs w:val="21"/>
        </w:rPr>
      </w:pPr>
      <w:r w:rsidRPr="000A51B9">
        <w:rPr>
          <w:rFonts w:ascii="Arial" w:hAnsi="Arial" w:cs="Arial"/>
          <w:sz w:val="21"/>
          <w:szCs w:val="21"/>
        </w:rPr>
        <w:t>Finalmente aparecerá la ventana que se presenta en la siguiente imagen a la que le deberán dar aceptar.</w:t>
      </w:r>
    </w:p>
    <w:p w14:paraId="1C85FB41" w14:textId="77777777" w:rsidR="004C6F4D" w:rsidRPr="000A51B9" w:rsidRDefault="004C6F4D" w:rsidP="004C6F4D">
      <w:pPr>
        <w:pStyle w:val="Prrafodelista"/>
        <w:jc w:val="both"/>
        <w:rPr>
          <w:rFonts w:ascii="Arial" w:hAnsi="Arial" w:cs="Arial"/>
          <w:sz w:val="21"/>
          <w:szCs w:val="21"/>
        </w:rPr>
      </w:pPr>
    </w:p>
    <w:p w14:paraId="5B04BF55" w14:textId="77777777" w:rsidR="004C6F4D" w:rsidRPr="000A51B9" w:rsidRDefault="004C6F4D" w:rsidP="004C6F4D">
      <w:pPr>
        <w:pStyle w:val="Prrafodelista"/>
        <w:jc w:val="both"/>
        <w:rPr>
          <w:rFonts w:ascii="Arial" w:hAnsi="Arial" w:cs="Arial"/>
          <w:sz w:val="21"/>
          <w:szCs w:val="21"/>
        </w:rPr>
      </w:pPr>
      <w:r w:rsidRPr="000A51B9">
        <w:rPr>
          <w:rFonts w:ascii="Arial" w:hAnsi="Arial" w:cs="Arial"/>
          <w:noProof/>
          <w:sz w:val="21"/>
          <w:szCs w:val="21"/>
        </w:rPr>
        <w:lastRenderedPageBreak/>
        <w:drawing>
          <wp:inline distT="0" distB="0" distL="0" distR="0" wp14:anchorId="2AD20BA5" wp14:editId="571587C4">
            <wp:extent cx="5140171" cy="2410727"/>
            <wp:effectExtent l="0" t="0" r="381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62547" cy="2421221"/>
                    </a:xfrm>
                    <a:prstGeom prst="rect">
                      <a:avLst/>
                    </a:prstGeom>
                  </pic:spPr>
                </pic:pic>
              </a:graphicData>
            </a:graphic>
          </wp:inline>
        </w:drawing>
      </w:r>
    </w:p>
    <w:p w14:paraId="602D0E19" w14:textId="77777777" w:rsidR="004C6F4D" w:rsidRPr="000A51B9" w:rsidRDefault="004C6F4D" w:rsidP="004C6F4D">
      <w:pPr>
        <w:jc w:val="both"/>
        <w:rPr>
          <w:rFonts w:ascii="Arial" w:hAnsi="Arial" w:cs="Arial"/>
          <w:b/>
          <w:bCs/>
          <w:sz w:val="21"/>
          <w:szCs w:val="21"/>
        </w:rPr>
      </w:pPr>
    </w:p>
    <w:p w14:paraId="3B82B657" w14:textId="77777777" w:rsidR="004C6F4D" w:rsidRPr="000A51B9" w:rsidRDefault="004C6F4D" w:rsidP="004C6F4D">
      <w:pPr>
        <w:ind w:left="700"/>
        <w:jc w:val="both"/>
        <w:rPr>
          <w:rFonts w:ascii="Arial" w:hAnsi="Arial" w:cs="Arial"/>
          <w:sz w:val="21"/>
          <w:szCs w:val="21"/>
        </w:rPr>
      </w:pPr>
      <w:r w:rsidRPr="000A51B9">
        <w:rPr>
          <w:rFonts w:ascii="Arial" w:hAnsi="Arial" w:cs="Arial"/>
          <w:sz w:val="21"/>
          <w:szCs w:val="21"/>
        </w:rPr>
        <w:t>Desde este punto, se empezará a instalar el programa por lo que se le solicita al usuario no cerrar ninguna de las ventanas que han aparecido durante el proceso de instalación. Es importante mencionar que el proceso de instalación puede tardar varios minutos y en algunos casos puede demorar en empezar la instalación.</w:t>
      </w:r>
    </w:p>
    <w:p w14:paraId="2099F89B" w14:textId="77777777" w:rsidR="004C6F4D" w:rsidRPr="000A51B9" w:rsidRDefault="004C6F4D" w:rsidP="004C6F4D">
      <w:pPr>
        <w:jc w:val="both"/>
        <w:rPr>
          <w:rFonts w:ascii="Arial" w:hAnsi="Arial" w:cs="Arial"/>
          <w:b/>
          <w:bCs/>
          <w:sz w:val="21"/>
          <w:szCs w:val="21"/>
        </w:rPr>
      </w:pPr>
    </w:p>
    <w:p w14:paraId="4DE31359" w14:textId="77777777" w:rsidR="004C6F4D" w:rsidRPr="000A51B9" w:rsidRDefault="004C6F4D" w:rsidP="004C6F4D">
      <w:pPr>
        <w:jc w:val="both"/>
        <w:rPr>
          <w:rFonts w:ascii="Arial" w:hAnsi="Arial" w:cs="Arial"/>
          <w:b/>
          <w:bCs/>
          <w:sz w:val="21"/>
          <w:szCs w:val="21"/>
        </w:rPr>
      </w:pPr>
      <w:r w:rsidRPr="000A51B9">
        <w:rPr>
          <w:rFonts w:ascii="Arial" w:hAnsi="Arial" w:cs="Arial"/>
          <w:b/>
          <w:bCs/>
          <w:sz w:val="21"/>
          <w:szCs w:val="21"/>
        </w:rPr>
        <w:t>Modo de uso:</w:t>
      </w:r>
    </w:p>
    <w:p w14:paraId="1B6A0A49" w14:textId="77777777" w:rsidR="004C6F4D" w:rsidRPr="000A51B9" w:rsidRDefault="004C6F4D" w:rsidP="004C6F4D">
      <w:pPr>
        <w:jc w:val="both"/>
        <w:rPr>
          <w:rFonts w:ascii="Arial" w:hAnsi="Arial" w:cs="Arial"/>
          <w:b/>
          <w:bCs/>
          <w:sz w:val="21"/>
          <w:szCs w:val="21"/>
        </w:rPr>
      </w:pPr>
    </w:p>
    <w:p w14:paraId="4E195AE6" w14:textId="77777777" w:rsidR="004C6F4D" w:rsidRPr="000A51B9" w:rsidRDefault="004C6F4D" w:rsidP="004C6F4D">
      <w:pPr>
        <w:jc w:val="both"/>
        <w:rPr>
          <w:rFonts w:ascii="Arial" w:hAnsi="Arial" w:cs="Arial"/>
          <w:sz w:val="21"/>
          <w:szCs w:val="21"/>
        </w:rPr>
      </w:pPr>
      <w:r w:rsidRPr="000A51B9">
        <w:rPr>
          <w:rFonts w:ascii="Arial" w:hAnsi="Arial" w:cs="Arial"/>
          <w:sz w:val="21"/>
          <w:szCs w:val="21"/>
        </w:rPr>
        <w:t>Una vez realizada la instalación presentada en el ítem anterior, el usuario podrá usar el Modelo de Asignación de Capacidad de Conexión (MACC). Para esto el usuario deberá abrir el archivo denominado “MACC_V</w:t>
      </w:r>
      <w:proofErr w:type="gramStart"/>
      <w:r w:rsidRPr="000A51B9">
        <w:rPr>
          <w:rFonts w:ascii="Arial" w:hAnsi="Arial" w:cs="Arial"/>
          <w:sz w:val="21"/>
          <w:szCs w:val="21"/>
        </w:rPr>
        <w:t>4.xlxm</w:t>
      </w:r>
      <w:proofErr w:type="gramEnd"/>
      <w:r w:rsidRPr="000A51B9">
        <w:rPr>
          <w:rFonts w:ascii="Arial" w:hAnsi="Arial" w:cs="Arial"/>
          <w:sz w:val="21"/>
          <w:szCs w:val="21"/>
        </w:rPr>
        <w:t>” en donde encontrara diferentes pestañas relacionadas con los parámetros y variables necesarias para la ejecución del algoritmo. Estas pestañas son:</w:t>
      </w:r>
    </w:p>
    <w:p w14:paraId="3DC1153A" w14:textId="77777777" w:rsidR="004C6F4D" w:rsidRPr="000A51B9" w:rsidRDefault="004C6F4D" w:rsidP="004C6F4D">
      <w:pPr>
        <w:jc w:val="both"/>
        <w:rPr>
          <w:rFonts w:ascii="Arial" w:hAnsi="Arial" w:cs="Arial"/>
          <w:sz w:val="21"/>
          <w:szCs w:val="21"/>
        </w:rPr>
      </w:pPr>
    </w:p>
    <w:p w14:paraId="33582C96" w14:textId="633D8655" w:rsidR="004C6F4D" w:rsidRPr="000A51B9" w:rsidRDefault="004C6F4D" w:rsidP="004C6F4D">
      <w:pPr>
        <w:pStyle w:val="Prrafodelista"/>
        <w:numPr>
          <w:ilvl w:val="0"/>
          <w:numId w:val="8"/>
        </w:numPr>
        <w:suppressAutoHyphens w:val="0"/>
        <w:jc w:val="both"/>
        <w:rPr>
          <w:rFonts w:ascii="Arial" w:hAnsi="Arial" w:cs="Arial"/>
          <w:sz w:val="21"/>
          <w:szCs w:val="21"/>
        </w:rPr>
      </w:pPr>
      <w:r w:rsidRPr="000A51B9">
        <w:rPr>
          <w:rFonts w:ascii="Arial" w:hAnsi="Arial" w:cs="Arial"/>
          <w:b/>
          <w:bCs/>
          <w:sz w:val="21"/>
          <w:szCs w:val="21"/>
        </w:rPr>
        <w:t xml:space="preserve">barras – </w:t>
      </w:r>
      <w:r w:rsidRPr="000A51B9">
        <w:rPr>
          <w:rFonts w:ascii="Arial" w:hAnsi="Arial" w:cs="Arial"/>
          <w:sz w:val="21"/>
          <w:szCs w:val="21"/>
        </w:rPr>
        <w:t xml:space="preserve">En dicha hoja se encuentran los datos de capacidad por barra y capacidad de cortocircuito excedente para cada uno de los periodos de horizonte de planeación y para cada una de </w:t>
      </w:r>
      <w:r w:rsidR="006610FA" w:rsidRPr="000A51B9">
        <w:rPr>
          <w:rFonts w:ascii="Arial" w:hAnsi="Arial" w:cs="Arial"/>
          <w:sz w:val="21"/>
          <w:szCs w:val="21"/>
        </w:rPr>
        <w:t>las barras</w:t>
      </w:r>
      <w:r w:rsidRPr="000A51B9">
        <w:rPr>
          <w:rFonts w:ascii="Arial" w:hAnsi="Arial" w:cs="Arial"/>
          <w:sz w:val="21"/>
          <w:szCs w:val="21"/>
        </w:rPr>
        <w:t xml:space="preserve"> que pertenecen a la subárea de interés.</w:t>
      </w:r>
    </w:p>
    <w:p w14:paraId="58B33A27" w14:textId="77777777" w:rsidR="004C6F4D" w:rsidRPr="000A51B9" w:rsidRDefault="004C6F4D" w:rsidP="004C6F4D">
      <w:pPr>
        <w:pStyle w:val="Prrafodelista"/>
        <w:ind w:left="1080"/>
        <w:jc w:val="both"/>
        <w:rPr>
          <w:rFonts w:ascii="Arial" w:hAnsi="Arial" w:cs="Arial"/>
          <w:b/>
          <w:bCs/>
          <w:sz w:val="21"/>
          <w:szCs w:val="21"/>
        </w:rPr>
      </w:pPr>
    </w:p>
    <w:p w14:paraId="6ECAC4D4" w14:textId="77777777" w:rsidR="004C6F4D" w:rsidRPr="000A51B9" w:rsidRDefault="004C6F4D" w:rsidP="004C6F4D">
      <w:pPr>
        <w:pStyle w:val="Prrafodelista"/>
        <w:ind w:left="1080"/>
        <w:jc w:val="both"/>
        <w:rPr>
          <w:rFonts w:ascii="Arial" w:hAnsi="Arial" w:cs="Arial"/>
          <w:sz w:val="21"/>
          <w:szCs w:val="21"/>
        </w:rPr>
      </w:pPr>
      <w:r w:rsidRPr="000A51B9">
        <w:rPr>
          <w:rFonts w:ascii="Arial" w:hAnsi="Arial" w:cs="Arial"/>
          <w:sz w:val="21"/>
          <w:szCs w:val="21"/>
        </w:rPr>
        <w:t>En dicha pestaña también se encuentra dos columnas denominadas “</w:t>
      </w:r>
      <w:proofErr w:type="spellStart"/>
      <w:r w:rsidRPr="000A51B9">
        <w:rPr>
          <w:rFonts w:ascii="Arial" w:hAnsi="Arial" w:cs="Arial"/>
          <w:sz w:val="21"/>
          <w:szCs w:val="21"/>
        </w:rPr>
        <w:t>factorcapacidad</w:t>
      </w:r>
      <w:proofErr w:type="spellEnd"/>
      <w:r w:rsidRPr="000A51B9">
        <w:rPr>
          <w:rFonts w:ascii="Arial" w:hAnsi="Arial" w:cs="Arial"/>
          <w:sz w:val="21"/>
          <w:szCs w:val="21"/>
        </w:rPr>
        <w:t>” y “</w:t>
      </w:r>
      <w:proofErr w:type="spellStart"/>
      <w:r w:rsidRPr="000A51B9">
        <w:rPr>
          <w:rFonts w:ascii="Arial" w:hAnsi="Arial" w:cs="Arial"/>
          <w:sz w:val="21"/>
          <w:szCs w:val="21"/>
        </w:rPr>
        <w:t>factorcorto</w:t>
      </w:r>
      <w:proofErr w:type="spellEnd"/>
      <w:r w:rsidRPr="000A51B9">
        <w:rPr>
          <w:rFonts w:ascii="Arial" w:hAnsi="Arial" w:cs="Arial"/>
          <w:sz w:val="21"/>
          <w:szCs w:val="21"/>
        </w:rPr>
        <w:t>” las cuales hacen referencia a un factor de escalabilidad de los parámetros anteriormente presentados.</w:t>
      </w:r>
    </w:p>
    <w:p w14:paraId="73EDF0F9" w14:textId="77777777" w:rsidR="004C6F4D" w:rsidRPr="000A51B9" w:rsidRDefault="004C6F4D" w:rsidP="004C6F4D">
      <w:pPr>
        <w:pStyle w:val="Prrafodelista"/>
        <w:ind w:left="1080"/>
        <w:jc w:val="both"/>
        <w:rPr>
          <w:rFonts w:ascii="Arial" w:hAnsi="Arial" w:cs="Arial"/>
          <w:sz w:val="21"/>
          <w:szCs w:val="21"/>
        </w:rPr>
      </w:pPr>
    </w:p>
    <w:p w14:paraId="0A427952" w14:textId="6507066D" w:rsidR="004C6F4D" w:rsidRPr="000A51B9" w:rsidRDefault="004C6F4D" w:rsidP="004C6F4D">
      <w:pPr>
        <w:pStyle w:val="Prrafodelista"/>
        <w:numPr>
          <w:ilvl w:val="0"/>
          <w:numId w:val="8"/>
        </w:numPr>
        <w:suppressAutoHyphens w:val="0"/>
        <w:jc w:val="both"/>
        <w:rPr>
          <w:rFonts w:ascii="Arial" w:hAnsi="Arial" w:cs="Arial"/>
          <w:sz w:val="21"/>
          <w:szCs w:val="21"/>
        </w:rPr>
      </w:pPr>
      <w:r w:rsidRPr="000A51B9">
        <w:rPr>
          <w:rFonts w:ascii="Arial" w:hAnsi="Arial" w:cs="Arial"/>
          <w:b/>
          <w:bCs/>
          <w:sz w:val="21"/>
          <w:szCs w:val="21"/>
        </w:rPr>
        <w:t xml:space="preserve">criterios </w:t>
      </w:r>
      <w:r w:rsidR="006610FA" w:rsidRPr="000A51B9">
        <w:rPr>
          <w:rFonts w:ascii="Arial" w:hAnsi="Arial" w:cs="Arial"/>
          <w:b/>
          <w:bCs/>
          <w:sz w:val="21"/>
          <w:szCs w:val="21"/>
        </w:rPr>
        <w:t xml:space="preserve">- </w:t>
      </w:r>
      <w:r w:rsidR="006610FA" w:rsidRPr="000A51B9">
        <w:rPr>
          <w:rFonts w:ascii="Arial" w:hAnsi="Arial" w:cs="Arial"/>
          <w:sz w:val="21"/>
          <w:szCs w:val="21"/>
        </w:rPr>
        <w:t>Se</w:t>
      </w:r>
      <w:r w:rsidRPr="000A51B9">
        <w:rPr>
          <w:rFonts w:ascii="Arial" w:hAnsi="Arial" w:cs="Arial"/>
          <w:sz w:val="21"/>
          <w:szCs w:val="21"/>
        </w:rPr>
        <w:t xml:space="preserve"> colocan los pesos de cada uno de los criterios de ponderación de cada uno de los beneficios presentados en la circular UPME 057 de 2022.</w:t>
      </w:r>
    </w:p>
    <w:p w14:paraId="3334F1D1" w14:textId="77777777" w:rsidR="004C6F4D" w:rsidRPr="000A51B9" w:rsidRDefault="004C6F4D" w:rsidP="004C6F4D">
      <w:pPr>
        <w:pStyle w:val="Prrafodelista"/>
        <w:ind w:left="1080"/>
        <w:jc w:val="both"/>
        <w:rPr>
          <w:rFonts w:ascii="Arial" w:hAnsi="Arial" w:cs="Arial"/>
          <w:sz w:val="21"/>
          <w:szCs w:val="21"/>
        </w:rPr>
      </w:pPr>
    </w:p>
    <w:p w14:paraId="20587CEC" w14:textId="77285120" w:rsidR="004C6F4D" w:rsidRPr="000A51B9" w:rsidRDefault="004C6F4D" w:rsidP="00191B54">
      <w:pPr>
        <w:pStyle w:val="Prrafodelista"/>
        <w:numPr>
          <w:ilvl w:val="0"/>
          <w:numId w:val="8"/>
        </w:numPr>
        <w:suppressAutoHyphens w:val="0"/>
        <w:jc w:val="both"/>
        <w:rPr>
          <w:rFonts w:ascii="Arial" w:hAnsi="Arial" w:cs="Arial"/>
          <w:sz w:val="21"/>
          <w:szCs w:val="21"/>
        </w:rPr>
      </w:pPr>
      <w:r w:rsidRPr="000A51B9">
        <w:rPr>
          <w:rFonts w:ascii="Arial" w:hAnsi="Arial" w:cs="Arial"/>
          <w:b/>
          <w:bCs/>
          <w:sz w:val="21"/>
          <w:szCs w:val="21"/>
        </w:rPr>
        <w:t xml:space="preserve">obras – </w:t>
      </w:r>
      <w:r w:rsidRPr="000A51B9">
        <w:rPr>
          <w:rFonts w:ascii="Arial" w:hAnsi="Arial" w:cs="Arial"/>
          <w:sz w:val="21"/>
          <w:szCs w:val="21"/>
        </w:rPr>
        <w:t xml:space="preserve">Pestaña relacionada con </w:t>
      </w:r>
      <w:r w:rsidR="004D1833" w:rsidRPr="000A51B9">
        <w:rPr>
          <w:rFonts w:ascii="Arial" w:hAnsi="Arial" w:cs="Arial"/>
          <w:sz w:val="21"/>
          <w:szCs w:val="21"/>
        </w:rPr>
        <w:t>las obras</w:t>
      </w:r>
      <w:r w:rsidRPr="000A51B9">
        <w:rPr>
          <w:rFonts w:ascii="Arial" w:hAnsi="Arial" w:cs="Arial"/>
          <w:sz w:val="21"/>
          <w:szCs w:val="21"/>
        </w:rPr>
        <w:t xml:space="preserve"> de expansión evaluadas.</w:t>
      </w:r>
    </w:p>
    <w:p w14:paraId="7DBD35B5" w14:textId="77777777" w:rsidR="004C6F4D" w:rsidRPr="000A51B9" w:rsidRDefault="004C6F4D" w:rsidP="004C6F4D">
      <w:pPr>
        <w:pStyle w:val="Prrafodelista"/>
        <w:ind w:left="1080"/>
        <w:jc w:val="both"/>
        <w:rPr>
          <w:rFonts w:ascii="Arial" w:hAnsi="Arial" w:cs="Arial"/>
          <w:sz w:val="21"/>
          <w:szCs w:val="21"/>
        </w:rPr>
      </w:pPr>
    </w:p>
    <w:p w14:paraId="5EC267FF" w14:textId="77777777" w:rsidR="004C6F4D" w:rsidRPr="000A51B9" w:rsidRDefault="004C6F4D" w:rsidP="004C6F4D">
      <w:pPr>
        <w:pStyle w:val="Prrafodelista"/>
        <w:numPr>
          <w:ilvl w:val="0"/>
          <w:numId w:val="8"/>
        </w:numPr>
        <w:suppressAutoHyphens w:val="0"/>
        <w:jc w:val="both"/>
        <w:rPr>
          <w:rFonts w:ascii="Arial" w:hAnsi="Arial" w:cs="Arial"/>
          <w:sz w:val="21"/>
          <w:szCs w:val="21"/>
        </w:rPr>
      </w:pPr>
      <w:r w:rsidRPr="000A51B9">
        <w:rPr>
          <w:rFonts w:ascii="Arial" w:hAnsi="Arial" w:cs="Arial"/>
          <w:b/>
          <w:bCs/>
          <w:sz w:val="21"/>
          <w:szCs w:val="21"/>
        </w:rPr>
        <w:t>proyectos –</w:t>
      </w:r>
      <w:r w:rsidRPr="000A51B9">
        <w:rPr>
          <w:rFonts w:ascii="Arial" w:hAnsi="Arial" w:cs="Arial"/>
          <w:sz w:val="21"/>
          <w:szCs w:val="21"/>
        </w:rPr>
        <w:t xml:space="preserve"> Esta pestaña corresponde al conjunto de alternativas de conexión de los proyectos de generación a evaluar, el cual se caracteriza por capacidad de transporte solicitada, el tipo de tecnología, el punto de conexión, fecha de puesta de operación, fila.</w:t>
      </w:r>
    </w:p>
    <w:p w14:paraId="631C9C98" w14:textId="77777777" w:rsidR="004C6F4D" w:rsidRPr="000A51B9" w:rsidRDefault="004C6F4D" w:rsidP="004C6F4D">
      <w:pPr>
        <w:pStyle w:val="Prrafodelista"/>
        <w:ind w:left="1080"/>
        <w:jc w:val="both"/>
        <w:rPr>
          <w:rFonts w:ascii="Arial" w:hAnsi="Arial" w:cs="Arial"/>
          <w:sz w:val="21"/>
          <w:szCs w:val="21"/>
        </w:rPr>
      </w:pPr>
    </w:p>
    <w:p w14:paraId="5BB04FD4" w14:textId="77777777" w:rsidR="004C6F4D" w:rsidRPr="000A51B9" w:rsidRDefault="004C6F4D" w:rsidP="004C6F4D">
      <w:pPr>
        <w:pStyle w:val="Prrafodelista"/>
        <w:numPr>
          <w:ilvl w:val="0"/>
          <w:numId w:val="8"/>
        </w:numPr>
        <w:suppressAutoHyphens w:val="0"/>
        <w:jc w:val="both"/>
        <w:rPr>
          <w:rFonts w:ascii="Arial" w:hAnsi="Arial" w:cs="Arial"/>
          <w:sz w:val="21"/>
          <w:szCs w:val="21"/>
        </w:rPr>
      </w:pPr>
      <w:r w:rsidRPr="000A51B9">
        <w:rPr>
          <w:rFonts w:ascii="Arial" w:hAnsi="Arial" w:cs="Arial"/>
          <w:b/>
          <w:bCs/>
          <w:sz w:val="21"/>
          <w:szCs w:val="21"/>
        </w:rPr>
        <w:lastRenderedPageBreak/>
        <w:t xml:space="preserve">cortocircuito – </w:t>
      </w:r>
      <w:r w:rsidRPr="000A51B9">
        <w:rPr>
          <w:rFonts w:ascii="Arial" w:hAnsi="Arial" w:cs="Arial"/>
          <w:sz w:val="21"/>
          <w:szCs w:val="21"/>
        </w:rPr>
        <w:t>Se presentan los aportes de cortocircuito de cada alternativa de conexión presentada para cada una de las subestaciones de incidencia de dicho proyecto.</w:t>
      </w:r>
      <w:r w:rsidRPr="000A51B9">
        <w:rPr>
          <w:rFonts w:ascii="Arial" w:hAnsi="Arial" w:cs="Arial"/>
          <w:b/>
          <w:bCs/>
          <w:sz w:val="21"/>
          <w:szCs w:val="21"/>
        </w:rPr>
        <w:t xml:space="preserve"> </w:t>
      </w:r>
    </w:p>
    <w:p w14:paraId="15F36557" w14:textId="77777777" w:rsidR="004C6F4D" w:rsidRPr="000A51B9" w:rsidRDefault="004C6F4D" w:rsidP="004C6F4D">
      <w:pPr>
        <w:pStyle w:val="Prrafodelista"/>
        <w:jc w:val="both"/>
        <w:rPr>
          <w:rFonts w:ascii="Arial" w:hAnsi="Arial" w:cs="Arial"/>
          <w:sz w:val="21"/>
          <w:szCs w:val="21"/>
        </w:rPr>
      </w:pPr>
    </w:p>
    <w:p w14:paraId="35836E9B" w14:textId="77777777" w:rsidR="004C6F4D" w:rsidRPr="000A51B9" w:rsidRDefault="004C6F4D" w:rsidP="004C6F4D">
      <w:pPr>
        <w:pStyle w:val="Prrafodelista"/>
        <w:numPr>
          <w:ilvl w:val="0"/>
          <w:numId w:val="8"/>
        </w:numPr>
        <w:suppressAutoHyphens w:val="0"/>
        <w:jc w:val="both"/>
        <w:rPr>
          <w:rFonts w:ascii="Arial" w:hAnsi="Arial" w:cs="Arial"/>
          <w:sz w:val="21"/>
          <w:szCs w:val="21"/>
        </w:rPr>
      </w:pPr>
      <w:r w:rsidRPr="000A51B9">
        <w:rPr>
          <w:rFonts w:ascii="Arial" w:hAnsi="Arial" w:cs="Arial"/>
          <w:b/>
          <w:bCs/>
          <w:sz w:val="21"/>
          <w:szCs w:val="21"/>
        </w:rPr>
        <w:t xml:space="preserve">zonas – </w:t>
      </w:r>
      <w:r w:rsidRPr="000A51B9">
        <w:rPr>
          <w:rFonts w:ascii="Arial" w:hAnsi="Arial" w:cs="Arial"/>
          <w:sz w:val="21"/>
          <w:szCs w:val="21"/>
        </w:rPr>
        <w:t xml:space="preserve">Corresponde a la capacidad por zona en cada uno de los periodos del horizonte de planeación </w:t>
      </w:r>
    </w:p>
    <w:p w14:paraId="0E370C66" w14:textId="77777777" w:rsidR="004C6F4D" w:rsidRPr="000A51B9" w:rsidRDefault="004C6F4D" w:rsidP="004C6F4D">
      <w:pPr>
        <w:pStyle w:val="Prrafodelista"/>
        <w:jc w:val="both"/>
        <w:rPr>
          <w:rFonts w:ascii="Arial" w:hAnsi="Arial" w:cs="Arial"/>
          <w:sz w:val="21"/>
          <w:szCs w:val="21"/>
        </w:rPr>
      </w:pPr>
    </w:p>
    <w:p w14:paraId="70E36198" w14:textId="7607C32D" w:rsidR="004C6F4D" w:rsidRPr="000A51B9" w:rsidRDefault="004C6F4D" w:rsidP="004C6F4D">
      <w:pPr>
        <w:pStyle w:val="Prrafodelista"/>
        <w:numPr>
          <w:ilvl w:val="0"/>
          <w:numId w:val="8"/>
        </w:numPr>
        <w:suppressAutoHyphens w:val="0"/>
        <w:jc w:val="both"/>
        <w:rPr>
          <w:rFonts w:ascii="Arial" w:hAnsi="Arial" w:cs="Arial"/>
          <w:b/>
          <w:bCs/>
          <w:sz w:val="21"/>
          <w:szCs w:val="21"/>
        </w:rPr>
      </w:pPr>
      <w:proofErr w:type="spellStart"/>
      <w:r w:rsidRPr="000A51B9">
        <w:rPr>
          <w:rFonts w:ascii="Arial" w:hAnsi="Arial" w:cs="Arial"/>
          <w:b/>
          <w:bCs/>
          <w:sz w:val="21"/>
          <w:szCs w:val="21"/>
        </w:rPr>
        <w:t>zonaBarra</w:t>
      </w:r>
      <w:proofErr w:type="spellEnd"/>
      <w:r w:rsidRPr="000A51B9">
        <w:rPr>
          <w:rFonts w:ascii="Arial" w:hAnsi="Arial" w:cs="Arial"/>
          <w:b/>
          <w:bCs/>
          <w:sz w:val="21"/>
          <w:szCs w:val="21"/>
        </w:rPr>
        <w:t xml:space="preserve"> – </w:t>
      </w:r>
      <w:r w:rsidRPr="000A51B9">
        <w:rPr>
          <w:rFonts w:ascii="Arial" w:hAnsi="Arial" w:cs="Arial"/>
          <w:sz w:val="21"/>
          <w:szCs w:val="21"/>
        </w:rPr>
        <w:t xml:space="preserve">Corresponde al agrupamiento de cada una de </w:t>
      </w:r>
      <w:r w:rsidR="000A51B9" w:rsidRPr="000A51B9">
        <w:rPr>
          <w:rFonts w:ascii="Arial" w:hAnsi="Arial" w:cs="Arial"/>
          <w:sz w:val="21"/>
          <w:szCs w:val="21"/>
        </w:rPr>
        <w:t>las subestaciones evaluadas</w:t>
      </w:r>
      <w:r w:rsidRPr="000A51B9">
        <w:rPr>
          <w:rFonts w:ascii="Arial" w:hAnsi="Arial" w:cs="Arial"/>
          <w:sz w:val="21"/>
          <w:szCs w:val="21"/>
        </w:rPr>
        <w:t xml:space="preserve"> en cada una de las zonas.</w:t>
      </w:r>
    </w:p>
    <w:p w14:paraId="5E23FB6E" w14:textId="77777777" w:rsidR="004C6F4D" w:rsidRPr="000A51B9" w:rsidRDefault="004C6F4D" w:rsidP="004C6F4D">
      <w:pPr>
        <w:pStyle w:val="Prrafodelista"/>
        <w:jc w:val="both"/>
        <w:rPr>
          <w:rFonts w:ascii="Arial" w:hAnsi="Arial" w:cs="Arial"/>
          <w:b/>
          <w:bCs/>
          <w:sz w:val="21"/>
          <w:szCs w:val="21"/>
        </w:rPr>
      </w:pPr>
    </w:p>
    <w:p w14:paraId="25718481" w14:textId="77777777" w:rsidR="004C6F4D" w:rsidRPr="000A51B9" w:rsidRDefault="004C6F4D" w:rsidP="004C6F4D">
      <w:pPr>
        <w:pStyle w:val="Prrafodelista"/>
        <w:numPr>
          <w:ilvl w:val="0"/>
          <w:numId w:val="8"/>
        </w:numPr>
        <w:suppressAutoHyphens w:val="0"/>
        <w:jc w:val="both"/>
        <w:rPr>
          <w:rFonts w:ascii="Arial" w:hAnsi="Arial" w:cs="Arial"/>
          <w:b/>
          <w:bCs/>
          <w:sz w:val="21"/>
          <w:szCs w:val="21"/>
        </w:rPr>
      </w:pPr>
      <w:proofErr w:type="spellStart"/>
      <w:r w:rsidRPr="000A51B9">
        <w:rPr>
          <w:rFonts w:ascii="Arial" w:hAnsi="Arial" w:cs="Arial"/>
          <w:b/>
          <w:bCs/>
          <w:sz w:val="21"/>
          <w:szCs w:val="21"/>
        </w:rPr>
        <w:t>clasificacionProyectos</w:t>
      </w:r>
      <w:proofErr w:type="spellEnd"/>
      <w:r w:rsidRPr="000A51B9">
        <w:rPr>
          <w:rFonts w:ascii="Arial" w:hAnsi="Arial" w:cs="Arial"/>
          <w:b/>
          <w:bCs/>
          <w:sz w:val="21"/>
          <w:szCs w:val="21"/>
        </w:rPr>
        <w:t xml:space="preserve"> – </w:t>
      </w:r>
      <w:r w:rsidRPr="000A51B9">
        <w:rPr>
          <w:rFonts w:ascii="Arial" w:hAnsi="Arial" w:cs="Arial"/>
          <w:sz w:val="21"/>
          <w:szCs w:val="21"/>
        </w:rPr>
        <w:t>Corresponde a los beneficios presentados por cada una de las alternativas en evaluación. Dichos beneficios se encuentran normalizados conforme a lo presentado en la Circular UPME 057 de 2022.</w:t>
      </w:r>
    </w:p>
    <w:p w14:paraId="0EF4FEAA" w14:textId="77777777" w:rsidR="004C6F4D" w:rsidRPr="000A51B9" w:rsidRDefault="004C6F4D" w:rsidP="004C6F4D">
      <w:pPr>
        <w:pStyle w:val="Prrafodelista"/>
        <w:jc w:val="both"/>
        <w:rPr>
          <w:rFonts w:ascii="Arial" w:hAnsi="Arial" w:cs="Arial"/>
          <w:b/>
          <w:bCs/>
          <w:sz w:val="21"/>
          <w:szCs w:val="21"/>
        </w:rPr>
      </w:pPr>
    </w:p>
    <w:p w14:paraId="67DA8344" w14:textId="77777777" w:rsidR="004C6F4D" w:rsidRPr="000A51B9" w:rsidRDefault="004C6F4D" w:rsidP="004C6F4D">
      <w:pPr>
        <w:pStyle w:val="Prrafodelista"/>
        <w:numPr>
          <w:ilvl w:val="0"/>
          <w:numId w:val="8"/>
        </w:numPr>
        <w:suppressAutoHyphens w:val="0"/>
        <w:jc w:val="both"/>
        <w:rPr>
          <w:rFonts w:ascii="Arial" w:hAnsi="Arial" w:cs="Arial"/>
          <w:b/>
          <w:bCs/>
          <w:sz w:val="21"/>
          <w:szCs w:val="21"/>
        </w:rPr>
      </w:pPr>
      <w:r w:rsidRPr="000A51B9">
        <w:rPr>
          <w:rFonts w:ascii="Arial" w:hAnsi="Arial" w:cs="Arial"/>
          <w:b/>
          <w:bCs/>
          <w:sz w:val="21"/>
          <w:szCs w:val="21"/>
        </w:rPr>
        <w:t>Ejecutar –</w:t>
      </w:r>
      <w:r w:rsidRPr="000A51B9">
        <w:rPr>
          <w:rFonts w:ascii="Arial" w:hAnsi="Arial" w:cs="Arial"/>
          <w:sz w:val="21"/>
          <w:szCs w:val="21"/>
        </w:rPr>
        <w:t xml:space="preserve"> Pestaña para ejecutar el algoritmo de optimización.</w:t>
      </w:r>
    </w:p>
    <w:p w14:paraId="44EABACB" w14:textId="77777777" w:rsidR="004C6F4D" w:rsidRPr="000A51B9" w:rsidRDefault="004C6F4D" w:rsidP="004C6F4D">
      <w:pPr>
        <w:pStyle w:val="Prrafodelista"/>
        <w:jc w:val="both"/>
        <w:rPr>
          <w:rFonts w:ascii="Arial" w:hAnsi="Arial" w:cs="Arial"/>
          <w:b/>
          <w:bCs/>
          <w:sz w:val="21"/>
          <w:szCs w:val="21"/>
        </w:rPr>
      </w:pPr>
    </w:p>
    <w:p w14:paraId="7C0CD795" w14:textId="77777777" w:rsidR="004C6F4D" w:rsidRPr="000A51B9" w:rsidRDefault="004C6F4D" w:rsidP="004C6F4D">
      <w:pPr>
        <w:pStyle w:val="Prrafodelista"/>
        <w:numPr>
          <w:ilvl w:val="0"/>
          <w:numId w:val="8"/>
        </w:numPr>
        <w:suppressAutoHyphens w:val="0"/>
        <w:jc w:val="both"/>
        <w:rPr>
          <w:rFonts w:ascii="Arial" w:hAnsi="Arial" w:cs="Arial"/>
          <w:b/>
          <w:bCs/>
          <w:sz w:val="21"/>
          <w:szCs w:val="21"/>
        </w:rPr>
      </w:pPr>
      <w:r w:rsidRPr="000A51B9">
        <w:rPr>
          <w:rFonts w:ascii="Arial" w:hAnsi="Arial" w:cs="Arial"/>
          <w:b/>
          <w:bCs/>
          <w:sz w:val="21"/>
          <w:szCs w:val="21"/>
        </w:rPr>
        <w:t>ASIGNACION –</w:t>
      </w:r>
      <w:r w:rsidRPr="000A51B9">
        <w:rPr>
          <w:rFonts w:ascii="Arial" w:hAnsi="Arial" w:cs="Arial"/>
          <w:sz w:val="21"/>
          <w:szCs w:val="21"/>
        </w:rPr>
        <w:t xml:space="preserve"> Resultados de la asignación para cada una de las alternativas y cada uno de los periodos evaluados.</w:t>
      </w:r>
    </w:p>
    <w:p w14:paraId="13B7672B" w14:textId="77777777" w:rsidR="004C6F4D" w:rsidRPr="000A51B9" w:rsidRDefault="004C6F4D" w:rsidP="004C6F4D">
      <w:pPr>
        <w:pStyle w:val="Prrafodelista"/>
        <w:jc w:val="both"/>
        <w:rPr>
          <w:rFonts w:ascii="Arial" w:hAnsi="Arial" w:cs="Arial"/>
          <w:b/>
          <w:bCs/>
          <w:sz w:val="21"/>
          <w:szCs w:val="21"/>
        </w:rPr>
      </w:pPr>
    </w:p>
    <w:p w14:paraId="7DFD8FCB" w14:textId="77777777" w:rsidR="004C6F4D" w:rsidRPr="000A51B9" w:rsidRDefault="004C6F4D" w:rsidP="004C6F4D">
      <w:pPr>
        <w:pStyle w:val="Prrafodelista"/>
        <w:numPr>
          <w:ilvl w:val="0"/>
          <w:numId w:val="8"/>
        </w:numPr>
        <w:suppressAutoHyphens w:val="0"/>
        <w:jc w:val="both"/>
        <w:rPr>
          <w:rFonts w:ascii="Arial" w:hAnsi="Arial" w:cs="Arial"/>
          <w:b/>
          <w:bCs/>
          <w:sz w:val="21"/>
          <w:szCs w:val="21"/>
        </w:rPr>
      </w:pPr>
      <w:r w:rsidRPr="000A51B9">
        <w:rPr>
          <w:rFonts w:ascii="Arial" w:hAnsi="Arial" w:cs="Arial"/>
          <w:b/>
          <w:bCs/>
          <w:sz w:val="21"/>
          <w:szCs w:val="21"/>
        </w:rPr>
        <w:t xml:space="preserve">RESUMEN – </w:t>
      </w:r>
      <w:r w:rsidRPr="000A51B9">
        <w:rPr>
          <w:rFonts w:ascii="Arial" w:hAnsi="Arial" w:cs="Arial"/>
          <w:sz w:val="21"/>
          <w:szCs w:val="21"/>
        </w:rPr>
        <w:t>Resumen de los resultados obtenidos por cada tecnología y por cada periodo evaluado.</w:t>
      </w:r>
    </w:p>
    <w:p w14:paraId="03826146" w14:textId="77777777" w:rsidR="004C6F4D" w:rsidRPr="000A51B9" w:rsidRDefault="004C6F4D" w:rsidP="004C6F4D">
      <w:pPr>
        <w:pStyle w:val="Prrafodelista"/>
        <w:jc w:val="both"/>
        <w:rPr>
          <w:rFonts w:ascii="Arial" w:hAnsi="Arial" w:cs="Arial"/>
          <w:b/>
          <w:bCs/>
          <w:sz w:val="21"/>
          <w:szCs w:val="21"/>
        </w:rPr>
      </w:pPr>
    </w:p>
    <w:p w14:paraId="3BDA7E17" w14:textId="77777777" w:rsidR="004C6F4D" w:rsidRPr="000A51B9" w:rsidRDefault="004C6F4D" w:rsidP="004C6F4D">
      <w:pPr>
        <w:pStyle w:val="Prrafodelista"/>
        <w:numPr>
          <w:ilvl w:val="0"/>
          <w:numId w:val="8"/>
        </w:numPr>
        <w:suppressAutoHyphens w:val="0"/>
        <w:jc w:val="both"/>
        <w:rPr>
          <w:rFonts w:ascii="Arial" w:hAnsi="Arial" w:cs="Arial"/>
          <w:b/>
          <w:bCs/>
          <w:sz w:val="21"/>
          <w:szCs w:val="21"/>
        </w:rPr>
      </w:pPr>
      <w:r w:rsidRPr="000A51B9">
        <w:rPr>
          <w:rFonts w:ascii="Arial" w:hAnsi="Arial" w:cs="Arial"/>
          <w:b/>
          <w:bCs/>
          <w:sz w:val="21"/>
          <w:szCs w:val="21"/>
        </w:rPr>
        <w:t>PORCENTAJE BARRAS –</w:t>
      </w:r>
      <w:r w:rsidRPr="000A51B9">
        <w:rPr>
          <w:rFonts w:ascii="Arial" w:hAnsi="Arial" w:cs="Arial"/>
          <w:sz w:val="21"/>
          <w:szCs w:val="21"/>
        </w:rPr>
        <w:t xml:space="preserve"> Porcentaje de ocupación de cada una de las barras contempladas con respecto a la asignación resultante del algoritmo de optimización.</w:t>
      </w:r>
    </w:p>
    <w:p w14:paraId="48241305" w14:textId="77777777" w:rsidR="004C6F4D" w:rsidRPr="000A51B9" w:rsidRDefault="004C6F4D" w:rsidP="004C6F4D">
      <w:pPr>
        <w:pStyle w:val="Prrafodelista"/>
        <w:jc w:val="both"/>
        <w:rPr>
          <w:rFonts w:ascii="Arial" w:hAnsi="Arial" w:cs="Arial"/>
          <w:b/>
          <w:bCs/>
          <w:sz w:val="21"/>
          <w:szCs w:val="21"/>
        </w:rPr>
      </w:pPr>
    </w:p>
    <w:p w14:paraId="2AFA786A" w14:textId="77777777" w:rsidR="004C6F4D" w:rsidRPr="000A51B9" w:rsidRDefault="004C6F4D" w:rsidP="004C6F4D">
      <w:pPr>
        <w:pStyle w:val="Prrafodelista"/>
        <w:numPr>
          <w:ilvl w:val="0"/>
          <w:numId w:val="8"/>
        </w:numPr>
        <w:suppressAutoHyphens w:val="0"/>
        <w:jc w:val="both"/>
        <w:rPr>
          <w:rFonts w:ascii="Arial" w:hAnsi="Arial" w:cs="Arial"/>
          <w:b/>
          <w:bCs/>
          <w:sz w:val="21"/>
          <w:szCs w:val="21"/>
        </w:rPr>
      </w:pPr>
      <w:r w:rsidRPr="000A51B9">
        <w:rPr>
          <w:rFonts w:ascii="Arial" w:hAnsi="Arial" w:cs="Arial"/>
          <w:b/>
          <w:bCs/>
          <w:sz w:val="21"/>
          <w:szCs w:val="21"/>
        </w:rPr>
        <w:t xml:space="preserve">PORCENTAJE ZONAS – </w:t>
      </w:r>
      <w:r w:rsidRPr="000A51B9">
        <w:rPr>
          <w:rFonts w:ascii="Arial" w:hAnsi="Arial" w:cs="Arial"/>
          <w:sz w:val="21"/>
          <w:szCs w:val="21"/>
        </w:rPr>
        <w:t>Porcentaje de ocupación de cada una de las zonas contempladas con respecto a la asignación resultante del algoritmo de optimización.</w:t>
      </w:r>
    </w:p>
    <w:p w14:paraId="65EA4CED" w14:textId="77777777" w:rsidR="004C6F4D" w:rsidRPr="000A51B9" w:rsidRDefault="004C6F4D" w:rsidP="004C6F4D">
      <w:pPr>
        <w:pStyle w:val="Prrafodelista"/>
        <w:jc w:val="both"/>
        <w:rPr>
          <w:rFonts w:ascii="Arial" w:hAnsi="Arial" w:cs="Arial"/>
          <w:b/>
          <w:bCs/>
          <w:sz w:val="21"/>
          <w:szCs w:val="21"/>
        </w:rPr>
      </w:pPr>
    </w:p>
    <w:p w14:paraId="689618CE" w14:textId="40EAB27E" w:rsidR="004C6F4D" w:rsidRPr="000A51B9" w:rsidRDefault="004C6F4D" w:rsidP="004C6F4D">
      <w:pPr>
        <w:jc w:val="both"/>
        <w:rPr>
          <w:rFonts w:ascii="Arial" w:hAnsi="Arial" w:cs="Arial"/>
          <w:sz w:val="21"/>
          <w:szCs w:val="21"/>
        </w:rPr>
      </w:pPr>
      <w:r w:rsidRPr="000A51B9">
        <w:rPr>
          <w:rFonts w:ascii="Arial" w:hAnsi="Arial" w:cs="Arial"/>
          <w:sz w:val="21"/>
          <w:szCs w:val="21"/>
        </w:rPr>
        <w:t xml:space="preserve">Una vez diligenciados cada uno de los parámetros y variables necesarias para la ejecución del modelo, el usuario debe ir a la pestaña “ejecutar” y darle </w:t>
      </w:r>
      <w:proofErr w:type="spellStart"/>
      <w:proofErr w:type="gramStart"/>
      <w:r w:rsidRPr="000A51B9">
        <w:rPr>
          <w:rFonts w:ascii="Arial" w:hAnsi="Arial" w:cs="Arial"/>
          <w:sz w:val="21"/>
          <w:szCs w:val="21"/>
        </w:rPr>
        <w:t>click</w:t>
      </w:r>
      <w:proofErr w:type="spellEnd"/>
      <w:proofErr w:type="gramEnd"/>
      <w:r w:rsidRPr="000A51B9">
        <w:rPr>
          <w:rFonts w:ascii="Arial" w:hAnsi="Arial" w:cs="Arial"/>
          <w:sz w:val="21"/>
          <w:szCs w:val="21"/>
        </w:rPr>
        <w:t xml:space="preserve"> al botón “EJECUTAR” que se muestra en la siguiente imagen. En este momento se </w:t>
      </w:r>
      <w:r w:rsidR="000A51B9" w:rsidRPr="000A51B9">
        <w:rPr>
          <w:rFonts w:ascii="Arial" w:hAnsi="Arial" w:cs="Arial"/>
          <w:sz w:val="21"/>
          <w:szCs w:val="21"/>
        </w:rPr>
        <w:t>empezará</w:t>
      </w:r>
      <w:r w:rsidRPr="000A51B9">
        <w:rPr>
          <w:rFonts w:ascii="Arial" w:hAnsi="Arial" w:cs="Arial"/>
          <w:sz w:val="21"/>
          <w:szCs w:val="21"/>
        </w:rPr>
        <w:t xml:space="preserve"> a ejecutar el algoritmo de optimización. </w:t>
      </w:r>
    </w:p>
    <w:p w14:paraId="61428893" w14:textId="77777777" w:rsidR="004C6F4D" w:rsidRPr="000A51B9" w:rsidRDefault="004C6F4D" w:rsidP="004C6F4D">
      <w:pPr>
        <w:jc w:val="both"/>
        <w:rPr>
          <w:rFonts w:ascii="Arial" w:hAnsi="Arial" w:cs="Arial"/>
          <w:sz w:val="21"/>
          <w:szCs w:val="21"/>
        </w:rPr>
      </w:pPr>
    </w:p>
    <w:p w14:paraId="507E6544" w14:textId="77777777" w:rsidR="004C6F4D" w:rsidRPr="000A51B9" w:rsidRDefault="004C6F4D" w:rsidP="004C6F4D">
      <w:pPr>
        <w:jc w:val="both"/>
        <w:rPr>
          <w:rFonts w:ascii="Arial" w:hAnsi="Arial" w:cs="Arial"/>
          <w:sz w:val="21"/>
          <w:szCs w:val="21"/>
        </w:rPr>
      </w:pPr>
    </w:p>
    <w:p w14:paraId="1BFFB0D4" w14:textId="77777777" w:rsidR="004C6F4D" w:rsidRPr="000A51B9" w:rsidRDefault="004C6F4D" w:rsidP="004C6F4D">
      <w:pPr>
        <w:jc w:val="both"/>
        <w:rPr>
          <w:rFonts w:ascii="Arial" w:hAnsi="Arial" w:cs="Arial"/>
          <w:sz w:val="21"/>
          <w:szCs w:val="21"/>
        </w:rPr>
      </w:pPr>
      <w:r w:rsidRPr="000A51B9">
        <w:rPr>
          <w:rFonts w:ascii="Arial" w:hAnsi="Arial" w:cs="Arial"/>
          <w:noProof/>
          <w:sz w:val="21"/>
          <w:szCs w:val="21"/>
        </w:rPr>
        <w:drawing>
          <wp:inline distT="0" distB="0" distL="0" distR="0" wp14:anchorId="70064756" wp14:editId="3BEBA5FA">
            <wp:extent cx="5612130" cy="2045335"/>
            <wp:effectExtent l="0" t="0" r="127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2045335"/>
                    </a:xfrm>
                    <a:prstGeom prst="rect">
                      <a:avLst/>
                    </a:prstGeom>
                  </pic:spPr>
                </pic:pic>
              </a:graphicData>
            </a:graphic>
          </wp:inline>
        </w:drawing>
      </w:r>
    </w:p>
    <w:p w14:paraId="3B2F87AA" w14:textId="77777777" w:rsidR="004C6F4D" w:rsidRPr="000A51B9" w:rsidRDefault="004C6F4D" w:rsidP="004C6F4D">
      <w:pPr>
        <w:jc w:val="both"/>
        <w:rPr>
          <w:rFonts w:ascii="Arial" w:hAnsi="Arial" w:cs="Arial"/>
          <w:sz w:val="21"/>
          <w:szCs w:val="21"/>
        </w:rPr>
      </w:pPr>
    </w:p>
    <w:p w14:paraId="297445A6" w14:textId="0132FDA4" w:rsidR="004C6F4D" w:rsidRDefault="004C6F4D" w:rsidP="004C6F4D">
      <w:pPr>
        <w:jc w:val="both"/>
        <w:rPr>
          <w:rFonts w:ascii="Arial" w:hAnsi="Arial" w:cs="Arial"/>
          <w:sz w:val="21"/>
          <w:szCs w:val="21"/>
        </w:rPr>
      </w:pPr>
      <w:r w:rsidRPr="000A51B9">
        <w:rPr>
          <w:rFonts w:ascii="Arial" w:hAnsi="Arial" w:cs="Arial"/>
          <w:sz w:val="21"/>
          <w:szCs w:val="21"/>
        </w:rPr>
        <w:lastRenderedPageBreak/>
        <w:t xml:space="preserve">Cuando se termine de ejecutar el algoritmo el usuario podrá ir a la pestaña “ASIGNACION” en la cual podrá revisar los resultados de la optimización. En esa pestaña se podrá ver la asignación (1) o no asignación (0) para cada </w:t>
      </w:r>
      <w:r w:rsidR="000A51B9" w:rsidRPr="000A51B9">
        <w:rPr>
          <w:rFonts w:ascii="Arial" w:hAnsi="Arial" w:cs="Arial"/>
          <w:sz w:val="21"/>
          <w:szCs w:val="21"/>
        </w:rPr>
        <w:t>una</w:t>
      </w:r>
      <w:r w:rsidRPr="000A51B9">
        <w:rPr>
          <w:rFonts w:ascii="Arial" w:hAnsi="Arial" w:cs="Arial"/>
          <w:sz w:val="21"/>
          <w:szCs w:val="21"/>
        </w:rPr>
        <w:t xml:space="preserve"> de las alternativas evaluadas. Además, el usuario podrá evidenciar el periodo en la cual fue asignado cada una de </w:t>
      </w:r>
      <w:r w:rsidR="000A51B9" w:rsidRPr="000A51B9">
        <w:rPr>
          <w:rFonts w:ascii="Arial" w:hAnsi="Arial" w:cs="Arial"/>
          <w:sz w:val="21"/>
          <w:szCs w:val="21"/>
        </w:rPr>
        <w:t>las alternativas</w:t>
      </w:r>
      <w:r w:rsidRPr="000A51B9">
        <w:rPr>
          <w:rFonts w:ascii="Arial" w:hAnsi="Arial" w:cs="Arial"/>
          <w:sz w:val="21"/>
          <w:szCs w:val="21"/>
        </w:rPr>
        <w:t>. Un ejemplo de los resultados se puede observar en la siguiente imagen.</w:t>
      </w:r>
    </w:p>
    <w:p w14:paraId="1C391F0C" w14:textId="5668D81D" w:rsidR="0064145E" w:rsidRDefault="0064145E" w:rsidP="004C6F4D">
      <w:pPr>
        <w:jc w:val="both"/>
        <w:rPr>
          <w:rFonts w:ascii="Arial" w:hAnsi="Arial" w:cs="Arial"/>
          <w:sz w:val="21"/>
          <w:szCs w:val="21"/>
        </w:rPr>
      </w:pPr>
    </w:p>
    <w:p w14:paraId="0F37C431" w14:textId="0C4CB525" w:rsidR="0064145E" w:rsidRDefault="00490A6C" w:rsidP="004C6F4D">
      <w:pPr>
        <w:jc w:val="both"/>
        <w:rPr>
          <w:rFonts w:ascii="Arial" w:hAnsi="Arial" w:cs="Arial"/>
          <w:sz w:val="21"/>
          <w:szCs w:val="21"/>
        </w:rPr>
      </w:pPr>
      <w:r>
        <w:rPr>
          <w:rFonts w:ascii="Arial" w:hAnsi="Arial" w:cs="Arial"/>
          <w:sz w:val="21"/>
          <w:szCs w:val="21"/>
        </w:rPr>
        <w:t>Se debe mencionar que, si el usuario quiere ejecutar el archivo MACC (Excel) de otra subárea deberá agregar dicho archivo en la carpeta MACC_V3 y ejecutarlo desde allí. No es recomendable crear diferentes carpetas MACC_V3 dado que para poder ejecutarlas deberá hacer la instalación para cada una de ellas. Por lo anterior, se recomienda que si el usuario quiere simular diferentes áreas</w:t>
      </w:r>
      <w:r w:rsidR="004553C8">
        <w:rPr>
          <w:rFonts w:ascii="Arial" w:hAnsi="Arial" w:cs="Arial"/>
          <w:sz w:val="21"/>
          <w:szCs w:val="21"/>
        </w:rPr>
        <w:t>,</w:t>
      </w:r>
      <w:r>
        <w:rPr>
          <w:rFonts w:ascii="Arial" w:hAnsi="Arial" w:cs="Arial"/>
          <w:sz w:val="21"/>
          <w:szCs w:val="21"/>
        </w:rPr>
        <w:t xml:space="preserve"> traslade los MACC</w:t>
      </w:r>
      <w:r w:rsidR="004553C8">
        <w:rPr>
          <w:rFonts w:ascii="Arial" w:hAnsi="Arial" w:cs="Arial"/>
          <w:sz w:val="21"/>
          <w:szCs w:val="21"/>
        </w:rPr>
        <w:t xml:space="preserve"> de dichas áreas</w:t>
      </w:r>
      <w:r>
        <w:rPr>
          <w:rFonts w:ascii="Arial" w:hAnsi="Arial" w:cs="Arial"/>
          <w:sz w:val="21"/>
          <w:szCs w:val="21"/>
        </w:rPr>
        <w:t xml:space="preserve"> a una sola carpeta</w:t>
      </w:r>
      <w:r w:rsidR="00DE268F">
        <w:rPr>
          <w:rFonts w:ascii="Arial" w:hAnsi="Arial" w:cs="Arial"/>
          <w:sz w:val="21"/>
          <w:szCs w:val="21"/>
        </w:rPr>
        <w:t xml:space="preserve"> MACC_V3</w:t>
      </w:r>
      <w:r>
        <w:rPr>
          <w:rFonts w:ascii="Arial" w:hAnsi="Arial" w:cs="Arial"/>
          <w:sz w:val="21"/>
          <w:szCs w:val="21"/>
        </w:rPr>
        <w:t xml:space="preserve">. </w:t>
      </w:r>
    </w:p>
    <w:p w14:paraId="4FBF0F61" w14:textId="6FBDEC8E" w:rsidR="00490A6C" w:rsidRDefault="00490A6C" w:rsidP="004C6F4D">
      <w:pPr>
        <w:jc w:val="both"/>
        <w:rPr>
          <w:rFonts w:ascii="Arial" w:hAnsi="Arial" w:cs="Arial"/>
          <w:sz w:val="21"/>
          <w:szCs w:val="21"/>
        </w:rPr>
      </w:pPr>
    </w:p>
    <w:p w14:paraId="6428E823" w14:textId="6EFB588A" w:rsidR="00490A6C" w:rsidRPr="000A51B9" w:rsidRDefault="00490A6C" w:rsidP="004C6F4D">
      <w:pPr>
        <w:jc w:val="both"/>
        <w:rPr>
          <w:rFonts w:ascii="Arial" w:hAnsi="Arial" w:cs="Arial"/>
          <w:sz w:val="21"/>
          <w:szCs w:val="21"/>
        </w:rPr>
      </w:pPr>
      <w:r>
        <w:rPr>
          <w:rFonts w:ascii="Arial" w:hAnsi="Arial" w:cs="Arial"/>
          <w:sz w:val="21"/>
          <w:szCs w:val="21"/>
        </w:rPr>
        <w:t xml:space="preserve">Los archivos MACC de cada una de las subáreas serán publicados para el conocimiento del público interesado </w:t>
      </w:r>
    </w:p>
    <w:p w14:paraId="6CA0B051" w14:textId="77777777" w:rsidR="004C6F4D" w:rsidRPr="000A51B9" w:rsidRDefault="004C6F4D" w:rsidP="004C6F4D">
      <w:pPr>
        <w:jc w:val="both"/>
        <w:rPr>
          <w:rFonts w:ascii="Arial" w:hAnsi="Arial" w:cs="Arial"/>
          <w:sz w:val="21"/>
          <w:szCs w:val="21"/>
        </w:rPr>
      </w:pPr>
    </w:p>
    <w:p w14:paraId="581D376F" w14:textId="77777777" w:rsidR="00343B49" w:rsidRPr="000A51B9" w:rsidRDefault="00343B49" w:rsidP="004C6F4D">
      <w:pPr>
        <w:jc w:val="both"/>
        <w:rPr>
          <w:rFonts w:ascii="Arial" w:hAnsi="Arial" w:cs="Arial"/>
          <w:sz w:val="21"/>
          <w:szCs w:val="21"/>
        </w:rPr>
      </w:pPr>
    </w:p>
    <w:sectPr w:rsidR="00343B49" w:rsidRPr="000A51B9" w:rsidSect="005270E4">
      <w:headerReference w:type="default" r:id="rId12"/>
      <w:footerReference w:type="default" r:id="rId13"/>
      <w:pgSz w:w="12240" w:h="15840"/>
      <w:pgMar w:top="1417" w:right="1701" w:bottom="1417" w:left="1701" w:header="426" w:footer="225" w:gutter="0"/>
      <w:cols w:space="720"/>
      <w:formProt w:val="0"/>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EA1D6" w14:textId="77777777" w:rsidR="00237602" w:rsidRDefault="00237602">
      <w:r>
        <w:separator/>
      </w:r>
    </w:p>
  </w:endnote>
  <w:endnote w:type="continuationSeparator" w:id="0">
    <w:p w14:paraId="66A5EDDB" w14:textId="77777777" w:rsidR="00237602" w:rsidRDefault="00237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de3of9">
    <w:altName w:val="Calibri"/>
    <w:panose1 w:val="020B0604020202020204"/>
    <w:charset w:val="01"/>
    <w:family w:val="roman"/>
    <w:pitch w:val="variable"/>
  </w:font>
  <w:font w:name="Liberation Sans">
    <w:altName w:val="Arial"/>
    <w:panose1 w:val="020B0604020202020204"/>
    <w:charset w:val="01"/>
    <w:family w:val="roman"/>
    <w:pitch w:val="variable"/>
  </w:font>
  <w:font w:name="Droid Sans Fallback">
    <w:panose1 w:val="020B0604020202020204"/>
    <w:charset w:val="00"/>
    <w:family w:val="roman"/>
    <w:notTrueType/>
    <w:pitch w:val="default"/>
  </w:font>
  <w:font w:name="FreeSans">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3D36F" w14:textId="77777777" w:rsidR="00540E7F" w:rsidRDefault="001B3EB7" w:rsidP="001D4F01">
    <w:pPr>
      <w:pBdr>
        <w:bottom w:val="single" w:sz="12" w:space="1" w:color="auto"/>
      </w:pBdr>
      <w:rPr>
        <w:rFonts w:ascii="Arial" w:hAnsi="Arial" w:cs="Arial"/>
        <w:b/>
        <w:color w:val="000000" w:themeColor="text1"/>
        <w:sz w:val="14"/>
        <w:szCs w:val="14"/>
      </w:rPr>
    </w:pPr>
    <w:r w:rsidRPr="001B3EB7">
      <w:rPr>
        <w:rFonts w:ascii="Arial" w:hAnsi="Arial" w:cs="Arial"/>
        <w:b/>
        <w:sz w:val="14"/>
        <w:szCs w:val="14"/>
      </w:rPr>
      <w:t>F-DO-03 – V2</w:t>
    </w:r>
    <w:r w:rsidR="001D4F01" w:rsidRPr="001B3EB7">
      <w:rPr>
        <w:rFonts w:ascii="Arial" w:hAnsi="Arial" w:cs="Arial"/>
        <w:b/>
        <w:sz w:val="14"/>
        <w:szCs w:val="14"/>
      </w:rPr>
      <w:tab/>
    </w:r>
    <w:r w:rsidR="001D4F01" w:rsidRPr="001B3EB7">
      <w:rPr>
        <w:rFonts w:ascii="Arial" w:hAnsi="Arial" w:cs="Arial"/>
        <w:b/>
        <w:color w:val="000000" w:themeColor="text1"/>
        <w:sz w:val="14"/>
        <w:szCs w:val="14"/>
      </w:rPr>
      <w:t xml:space="preserve">                                                                                                                           </w:t>
    </w:r>
    <w:r w:rsidRPr="001B3EB7">
      <w:rPr>
        <w:rFonts w:ascii="Arial" w:hAnsi="Arial" w:cs="Arial"/>
        <w:b/>
        <w:color w:val="000000" w:themeColor="text1"/>
        <w:sz w:val="14"/>
        <w:szCs w:val="14"/>
      </w:rPr>
      <w:t xml:space="preserve">                                                 2022/08/12</w:t>
    </w:r>
  </w:p>
  <w:p w14:paraId="096105A5" w14:textId="20294FCA" w:rsidR="001D4F01" w:rsidRPr="001B3EB7" w:rsidRDefault="00FB3D18" w:rsidP="00AF5424">
    <w:pPr>
      <w:pBdr>
        <w:bottom w:val="single" w:sz="12" w:space="1" w:color="auto"/>
      </w:pBdr>
      <w:jc w:val="both"/>
      <w:rPr>
        <w:rFonts w:ascii="Arial" w:hAnsi="Arial" w:cs="Arial"/>
        <w:b/>
        <w:sz w:val="14"/>
        <w:szCs w:val="14"/>
      </w:rPr>
    </w:pPr>
    <w:r>
      <w:rPr>
        <w:noProof/>
        <w:lang w:eastAsia="es-CO"/>
      </w:rPr>
      <w:drawing>
        <wp:anchor distT="0" distB="0" distL="114300" distR="114300" simplePos="0" relativeHeight="251659264" behindDoc="0" locked="0" layoutInCell="1" allowOverlap="1" wp14:anchorId="7EBD7061" wp14:editId="487FFFCB">
          <wp:simplePos x="0" y="0"/>
          <wp:positionH relativeFrom="column">
            <wp:posOffset>2461260</wp:posOffset>
          </wp:positionH>
          <wp:positionV relativeFrom="page">
            <wp:posOffset>9008884</wp:posOffset>
          </wp:positionV>
          <wp:extent cx="3169920" cy="504825"/>
          <wp:effectExtent l="0" t="0" r="5080" b="317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1. Ministerio de Minas y Energía-01.jpg"/>
                  <pic:cNvPicPr/>
                </pic:nvPicPr>
                <pic:blipFill>
                  <a:blip r:embed="rId1">
                    <a:extLst>
                      <a:ext uri="{28A0092B-C50C-407E-A947-70E740481C1C}">
                        <a14:useLocalDpi xmlns:a14="http://schemas.microsoft.com/office/drawing/2010/main" val="0"/>
                      </a:ext>
                    </a:extLst>
                  </a:blip>
                  <a:stretch>
                    <a:fillRect/>
                  </a:stretch>
                </pic:blipFill>
                <pic:spPr>
                  <a:xfrm>
                    <a:off x="0" y="0"/>
                    <a:ext cx="3169920" cy="504825"/>
                  </a:xfrm>
                  <a:prstGeom prst="rect">
                    <a:avLst/>
                  </a:prstGeom>
                </pic:spPr>
              </pic:pic>
            </a:graphicData>
          </a:graphic>
          <wp14:sizeRelH relativeFrom="margin">
            <wp14:pctWidth>0</wp14:pctWidth>
          </wp14:sizeRelH>
          <wp14:sizeRelV relativeFrom="margin">
            <wp14:pctHeight>0</wp14:pctHeight>
          </wp14:sizeRelV>
        </wp:anchor>
      </w:drawing>
    </w:r>
    <w:r w:rsidR="00540E7F" w:rsidRPr="001B3EB7">
      <w:rPr>
        <w:rFonts w:ascii="Arial" w:hAnsi="Arial" w:cs="Arial"/>
        <w:b/>
        <w:bCs/>
        <w:i/>
        <w:color w:val="7F7F7F"/>
        <w:sz w:val="10"/>
        <w:szCs w:val="10"/>
      </w:rPr>
      <w:t xml:space="preserve">Recuerde: </w:t>
    </w:r>
    <w:r w:rsidR="00540E7F" w:rsidRPr="001B3EB7">
      <w:rPr>
        <w:rFonts w:ascii="Arial" w:hAnsi="Arial" w:cs="Arial"/>
        <w:i/>
        <w:color w:val="7F7F7F"/>
        <w:sz w:val="10"/>
        <w:szCs w:val="10"/>
      </w:rPr>
      <w:t xml:space="preserve">Si este documento se encuentra impreso no se garantiza su vigencia, por lo tanto, se considera </w:t>
    </w:r>
    <w:r w:rsidR="00540E7F" w:rsidRPr="001B3EB7">
      <w:rPr>
        <w:rFonts w:ascii="Arial" w:hAnsi="Arial" w:cs="Arial"/>
        <w:b/>
        <w:i/>
        <w:color w:val="000000" w:themeColor="text1"/>
        <w:sz w:val="10"/>
        <w:szCs w:val="10"/>
      </w:rPr>
      <w:t>“</w:t>
    </w:r>
    <w:r w:rsidR="00540E7F" w:rsidRPr="001B3EB7">
      <w:rPr>
        <w:rFonts w:ascii="Arial" w:hAnsi="Arial" w:cs="Arial"/>
        <w:b/>
        <w:i/>
        <w:color w:val="000000" w:themeColor="text1"/>
        <w:sz w:val="10"/>
        <w:szCs w:val="10"/>
        <w:u w:val="single"/>
      </w:rPr>
      <w:t>Copia No Controlada”</w:t>
    </w:r>
    <w:r w:rsidR="00540E7F" w:rsidRPr="001B3EB7">
      <w:rPr>
        <w:rFonts w:ascii="Arial" w:hAnsi="Arial" w:cs="Arial"/>
        <w:b/>
        <w:i/>
        <w:color w:val="000000" w:themeColor="text1"/>
        <w:sz w:val="10"/>
        <w:szCs w:val="10"/>
      </w:rPr>
      <w:t>.</w:t>
    </w:r>
    <w:r w:rsidR="00540E7F" w:rsidRPr="001B3EB7">
      <w:rPr>
        <w:rFonts w:ascii="Arial" w:hAnsi="Arial" w:cs="Arial"/>
        <w:i/>
        <w:color w:val="000000" w:themeColor="text1"/>
        <w:sz w:val="10"/>
        <w:szCs w:val="10"/>
      </w:rPr>
      <w:t xml:space="preserve"> </w:t>
    </w:r>
    <w:r w:rsidR="00540E7F" w:rsidRPr="001B3EB7">
      <w:rPr>
        <w:rFonts w:ascii="Arial" w:hAnsi="Arial" w:cs="Arial"/>
        <w:i/>
        <w:color w:val="7F7F7F"/>
        <w:sz w:val="10"/>
        <w:szCs w:val="10"/>
      </w:rPr>
      <w:t>La versión vigente se encuentra publicada en el Sistema de Gestión Único Estratégico de Mejoramiento - SIGUEME</w:t>
    </w:r>
    <w:r w:rsidR="00540E7F" w:rsidRPr="001B3EB7">
      <w:rPr>
        <w:rFonts w:ascii="Arial" w:hAnsi="Arial" w:cs="Arial"/>
        <w:color w:val="7F7F7F"/>
        <w:sz w:val="10"/>
        <w:szCs w:val="10"/>
      </w:rPr>
      <w:t>.</w:t>
    </w:r>
    <w:r w:rsidR="001D4F01" w:rsidRPr="001B3EB7">
      <w:rPr>
        <w:rFonts w:ascii="Arial" w:hAnsi="Arial" w:cs="Arial"/>
        <w:b/>
        <w:color w:val="262626" w:themeColor="text1" w:themeTint="D9"/>
        <w:sz w:val="14"/>
        <w:szCs w:val="14"/>
      </w:rPr>
      <w:t xml:space="preserve">                                                                                                          </w:t>
    </w:r>
  </w:p>
  <w:tbl>
    <w:tblPr>
      <w:tblStyle w:val="Tablaconcuadrcula"/>
      <w:tblW w:w="339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93"/>
    </w:tblGrid>
    <w:tr w:rsidR="00FB3D18" w14:paraId="72F6C74B" w14:textId="77777777" w:rsidTr="00FB3D18">
      <w:trPr>
        <w:trHeight w:val="428"/>
      </w:trPr>
      <w:tc>
        <w:tcPr>
          <w:tcW w:w="3393" w:type="dxa"/>
          <w:shd w:val="clear" w:color="auto" w:fill="auto"/>
          <w:vAlign w:val="center"/>
        </w:tcPr>
        <w:p w14:paraId="158D838C" w14:textId="77777777" w:rsidR="00FB3D18" w:rsidRDefault="00FB3D18" w:rsidP="001B3EB7">
          <w:pPr>
            <w:rPr>
              <w:rFonts w:ascii="Arial" w:hAnsi="Arial" w:cs="Arial"/>
              <w:sz w:val="12"/>
              <w:szCs w:val="16"/>
            </w:rPr>
          </w:pPr>
        </w:p>
        <w:p w14:paraId="26CF2805" w14:textId="77777777" w:rsidR="00FB3D18" w:rsidRPr="003E3858" w:rsidRDefault="00FB3D18" w:rsidP="001B3EB7">
          <w:pPr>
            <w:rPr>
              <w:rFonts w:ascii="Arial" w:hAnsi="Arial" w:cs="Arial"/>
              <w:sz w:val="12"/>
              <w:szCs w:val="16"/>
            </w:rPr>
          </w:pPr>
          <w:r w:rsidRPr="003E3858">
            <w:rPr>
              <w:rFonts w:ascii="Arial" w:hAnsi="Arial" w:cs="Arial"/>
              <w:sz w:val="12"/>
              <w:szCs w:val="16"/>
            </w:rPr>
            <w:t>Av. Calle 26 # 69 D-91 Torre 1, Piso 9°</w:t>
          </w:r>
        </w:p>
        <w:p w14:paraId="743EFC57" w14:textId="77777777" w:rsidR="00FB3D18" w:rsidRPr="003E3858" w:rsidRDefault="00FB3D18" w:rsidP="001B3EB7">
          <w:pPr>
            <w:rPr>
              <w:rFonts w:ascii="Arial" w:hAnsi="Arial" w:cs="Arial"/>
              <w:sz w:val="12"/>
              <w:szCs w:val="16"/>
            </w:rPr>
          </w:pPr>
          <w:r w:rsidRPr="003E3858">
            <w:rPr>
              <w:rFonts w:ascii="Arial" w:hAnsi="Arial" w:cs="Arial"/>
              <w:sz w:val="12"/>
              <w:szCs w:val="16"/>
            </w:rPr>
            <w:t>Bogotá D.C. Colombia</w:t>
          </w:r>
        </w:p>
        <w:p w14:paraId="2F637C1C" w14:textId="77777777" w:rsidR="00FB3D18" w:rsidRPr="003E3858" w:rsidRDefault="00FB3D18" w:rsidP="001B3EB7">
          <w:pPr>
            <w:rPr>
              <w:rFonts w:ascii="Arial" w:hAnsi="Arial" w:cs="Arial"/>
              <w:sz w:val="12"/>
              <w:szCs w:val="16"/>
            </w:rPr>
          </w:pPr>
          <w:r w:rsidRPr="003E3858">
            <w:rPr>
              <w:rFonts w:ascii="Arial" w:hAnsi="Arial" w:cs="Arial"/>
              <w:sz w:val="12"/>
              <w:szCs w:val="16"/>
            </w:rPr>
            <w:t>PBX: +57 601 222 06 01</w:t>
          </w:r>
        </w:p>
        <w:p w14:paraId="169D043C" w14:textId="77777777" w:rsidR="00FB3D18" w:rsidRPr="003E3858" w:rsidRDefault="00FB3D18" w:rsidP="001B3EB7">
          <w:pPr>
            <w:rPr>
              <w:rFonts w:ascii="Arial" w:hAnsi="Arial" w:cs="Arial"/>
              <w:sz w:val="12"/>
              <w:szCs w:val="16"/>
            </w:rPr>
          </w:pPr>
          <w:r w:rsidRPr="003E3858">
            <w:rPr>
              <w:rFonts w:ascii="Arial" w:hAnsi="Arial" w:cs="Arial"/>
              <w:sz w:val="12"/>
              <w:szCs w:val="16"/>
            </w:rPr>
            <w:t>Línea Gratuita Nacional: 01 8000 91 17 29</w:t>
          </w:r>
        </w:p>
        <w:p w14:paraId="18E4387D" w14:textId="78CB3858" w:rsidR="00FB3D18" w:rsidRDefault="00000000" w:rsidP="00540E7F">
          <w:pPr>
            <w:ind w:firstLine="14"/>
          </w:pPr>
          <w:hyperlink r:id="rId2" w:history="1">
            <w:r w:rsidR="00FB3D18" w:rsidRPr="001B31B9">
              <w:rPr>
                <w:rStyle w:val="Hipervnculo"/>
                <w:rFonts w:ascii="Arial" w:hAnsi="Arial" w:cs="Arial"/>
                <w:sz w:val="12"/>
                <w:szCs w:val="16"/>
              </w:rPr>
              <w:t>http://www.upme.gov.co</w:t>
            </w:r>
          </w:hyperlink>
        </w:p>
      </w:tc>
    </w:tr>
    <w:tr w:rsidR="00FB3D18" w14:paraId="28DCD14E" w14:textId="77777777" w:rsidTr="00FB3D18">
      <w:trPr>
        <w:trHeight w:val="428"/>
      </w:trPr>
      <w:tc>
        <w:tcPr>
          <w:tcW w:w="3393" w:type="dxa"/>
          <w:shd w:val="clear" w:color="auto" w:fill="auto"/>
          <w:vAlign w:val="center"/>
        </w:tcPr>
        <w:p w14:paraId="0A544D02" w14:textId="469012AD" w:rsidR="00FB3D18" w:rsidRDefault="00FB3D18" w:rsidP="001B3EB7">
          <w:pPr>
            <w:rPr>
              <w:rFonts w:ascii="Arial" w:hAnsi="Arial" w:cs="Arial"/>
              <w:sz w:val="12"/>
              <w:szCs w:val="16"/>
            </w:rPr>
          </w:pPr>
        </w:p>
      </w:tc>
    </w:tr>
  </w:tbl>
  <w:p w14:paraId="004889BA" w14:textId="138C8E17" w:rsidR="008C7E61" w:rsidRDefault="008C7E61" w:rsidP="00FB3D18">
    <w:pPr>
      <w:tabs>
        <w:tab w:val="right" w:pos="8838"/>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1D844" w14:textId="77777777" w:rsidR="00237602" w:rsidRDefault="00237602">
      <w:r>
        <w:separator/>
      </w:r>
    </w:p>
  </w:footnote>
  <w:footnote w:type="continuationSeparator" w:id="0">
    <w:p w14:paraId="7846D3F0" w14:textId="77777777" w:rsidR="00237602" w:rsidRDefault="002376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72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9"/>
      <w:gridCol w:w="7032"/>
    </w:tblGrid>
    <w:tr w:rsidR="00570EA2" w14:paraId="628CF53D" w14:textId="77777777" w:rsidTr="00BA4770">
      <w:trPr>
        <w:trHeight w:val="1020"/>
        <w:jc w:val="center"/>
      </w:trPr>
      <w:tc>
        <w:tcPr>
          <w:tcW w:w="2689" w:type="dxa"/>
          <w:vAlign w:val="center"/>
        </w:tcPr>
        <w:p w14:paraId="6F6C2EBE" w14:textId="77777777" w:rsidR="00570EA2" w:rsidRDefault="006D0E83" w:rsidP="00F13A37">
          <w:pPr>
            <w:pStyle w:val="Encabezamiento"/>
            <w:spacing w:line="140" w:lineRule="atLeast"/>
            <w:ind w:left="-19"/>
            <w:jc w:val="center"/>
            <w:rPr>
              <w:noProof/>
              <w:lang w:val="es-ES" w:eastAsia="es-ES"/>
            </w:rPr>
          </w:pPr>
          <w:r>
            <w:rPr>
              <w:noProof/>
              <w:lang w:eastAsia="es-CO"/>
            </w:rPr>
            <w:drawing>
              <wp:inline distT="0" distB="0" distL="0" distR="0" wp14:anchorId="5E772E95" wp14:editId="1D42E4B8">
                <wp:extent cx="1640205" cy="643890"/>
                <wp:effectExtent l="0" t="0" r="0" b="381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b="4878"/>
                        <a:stretch/>
                      </pic:blipFill>
                      <pic:spPr bwMode="auto">
                        <a:xfrm>
                          <a:off x="0" y="0"/>
                          <a:ext cx="1640205" cy="6438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032" w:type="dxa"/>
          <w:vAlign w:val="center"/>
        </w:tcPr>
        <w:p w14:paraId="244A1ED2" w14:textId="77777777" w:rsidR="00BA4770" w:rsidRDefault="00BA4770" w:rsidP="00BA4770">
          <w:pPr>
            <w:pStyle w:val="Encabezamiento"/>
            <w:tabs>
              <w:tab w:val="center" w:pos="6096"/>
            </w:tabs>
            <w:jc w:val="right"/>
          </w:pPr>
          <w:r>
            <w:rPr>
              <w:rFonts w:ascii="Arial" w:hAnsi="Arial" w:cs="Arial"/>
            </w:rPr>
            <w:t xml:space="preserve">Página </w:t>
          </w:r>
          <w:r>
            <w:rPr>
              <w:rFonts w:ascii="Arial" w:hAnsi="Arial" w:cs="Arial"/>
              <w:b/>
              <w:sz w:val="24"/>
              <w:szCs w:val="24"/>
            </w:rPr>
            <w:fldChar w:fldCharType="begin"/>
          </w:r>
          <w:r>
            <w:instrText>PAGE</w:instrText>
          </w:r>
          <w:r>
            <w:fldChar w:fldCharType="separate"/>
          </w:r>
          <w:r w:rsidR="00AF5424">
            <w:rPr>
              <w:noProof/>
            </w:rPr>
            <w:t>1</w:t>
          </w:r>
          <w:r>
            <w:fldChar w:fldCharType="end"/>
          </w:r>
          <w:r>
            <w:rPr>
              <w:rFonts w:ascii="Arial" w:hAnsi="Arial" w:cs="Arial"/>
            </w:rPr>
            <w:t xml:space="preserve"> de </w:t>
          </w:r>
          <w:r>
            <w:rPr>
              <w:rFonts w:ascii="Arial" w:hAnsi="Arial" w:cs="Arial"/>
              <w:b/>
              <w:sz w:val="24"/>
              <w:szCs w:val="24"/>
            </w:rPr>
            <w:fldChar w:fldCharType="begin"/>
          </w:r>
          <w:r>
            <w:instrText>NUMPAGES</w:instrText>
          </w:r>
          <w:r>
            <w:fldChar w:fldCharType="separate"/>
          </w:r>
          <w:r w:rsidR="00AF5424">
            <w:rPr>
              <w:noProof/>
            </w:rPr>
            <w:t>1</w:t>
          </w:r>
          <w:r>
            <w:fldChar w:fldCharType="end"/>
          </w:r>
        </w:p>
        <w:p w14:paraId="58B02942" w14:textId="7240E113" w:rsidR="004C6F4D" w:rsidRPr="00BA4770" w:rsidRDefault="004C6F4D" w:rsidP="004C6F4D">
          <w:pPr>
            <w:pStyle w:val="Sinespaciado1"/>
            <w:spacing w:after="0"/>
            <w:jc w:val="right"/>
            <w:rPr>
              <w:rFonts w:ascii="Arial Narrow" w:hAnsi="Arial Narrow" w:cs="Tahoma"/>
              <w:b/>
              <w:bCs/>
              <w:sz w:val="22"/>
              <w:szCs w:val="22"/>
              <w:lang w:val="pt-BR"/>
            </w:rPr>
          </w:pPr>
        </w:p>
        <w:p w14:paraId="530ADB54" w14:textId="70E9E489" w:rsidR="00570EA2" w:rsidRPr="00BA4770" w:rsidRDefault="00570EA2" w:rsidP="00D57C16">
          <w:pPr>
            <w:tabs>
              <w:tab w:val="left" w:pos="1485"/>
            </w:tabs>
            <w:jc w:val="right"/>
            <w:rPr>
              <w:rFonts w:ascii="Arial Narrow" w:hAnsi="Arial Narrow" w:cs="Tahoma"/>
              <w:b/>
              <w:bCs/>
              <w:sz w:val="22"/>
              <w:szCs w:val="22"/>
              <w:lang w:val="pt-BR"/>
            </w:rPr>
          </w:pPr>
        </w:p>
      </w:tc>
    </w:tr>
  </w:tbl>
  <w:p w14:paraId="54A90930" w14:textId="77777777" w:rsidR="00677483" w:rsidRPr="001B3EB7" w:rsidRDefault="00CF2CFF" w:rsidP="002F26A7">
    <w:pPr>
      <w:pStyle w:val="Encabezamiento"/>
      <w:ind w:left="708"/>
      <w:rPr>
        <w:b/>
      </w:rPr>
    </w:pPr>
    <w:r w:rsidRPr="001B3EB7">
      <w:rPr>
        <w:b/>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37AB8"/>
    <w:multiLevelType w:val="hybridMultilevel"/>
    <w:tmpl w:val="C428ACE0"/>
    <w:lvl w:ilvl="0" w:tplc="BBFC2152">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5873CDE"/>
    <w:multiLevelType w:val="hybridMultilevel"/>
    <w:tmpl w:val="209EB9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E1C010F"/>
    <w:multiLevelType w:val="hybridMultilevel"/>
    <w:tmpl w:val="D7268B72"/>
    <w:lvl w:ilvl="0" w:tplc="2E861562">
      <w:start w:val="1"/>
      <w:numFmt w:val="decimal"/>
      <w:lvlText w:val="%1."/>
      <w:lvlJc w:val="left"/>
      <w:pPr>
        <w:ind w:left="720" w:hanging="360"/>
      </w:pPr>
      <w:rPr>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F3C65F7"/>
    <w:multiLevelType w:val="multilevel"/>
    <w:tmpl w:val="5C2A2F8E"/>
    <w:lvl w:ilvl="0">
      <w:start w:val="1"/>
      <w:numFmt w:val="decimal"/>
      <w:lvlText w:val="%1."/>
      <w:lvlJc w:val="left"/>
      <w:pPr>
        <w:ind w:left="360" w:hanging="360"/>
      </w:pPr>
      <w:rPr>
        <w:lang w:val="es-ES"/>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4" w15:restartNumberingAfterBreak="0">
    <w:nsid w:val="28EE6467"/>
    <w:multiLevelType w:val="hybridMultilevel"/>
    <w:tmpl w:val="02CEE062"/>
    <w:lvl w:ilvl="0" w:tplc="36BE8E56">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DBE6B0C"/>
    <w:multiLevelType w:val="hybridMultilevel"/>
    <w:tmpl w:val="F7CAA78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3DDC6C02"/>
    <w:multiLevelType w:val="hybridMultilevel"/>
    <w:tmpl w:val="CA0A8AB0"/>
    <w:lvl w:ilvl="0" w:tplc="EEE801AE">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7" w15:restartNumberingAfterBreak="0">
    <w:nsid w:val="67113C22"/>
    <w:multiLevelType w:val="hybridMultilevel"/>
    <w:tmpl w:val="25DAA91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16cid:durableId="970014226">
    <w:abstractNumId w:val="2"/>
  </w:num>
  <w:num w:numId="2" w16cid:durableId="2123645302">
    <w:abstractNumId w:val="0"/>
  </w:num>
  <w:num w:numId="3" w16cid:durableId="1929385133">
    <w:abstractNumId w:val="3"/>
  </w:num>
  <w:num w:numId="4" w16cid:durableId="1495031928">
    <w:abstractNumId w:val="4"/>
  </w:num>
  <w:num w:numId="5" w16cid:durableId="113912042">
    <w:abstractNumId w:val="1"/>
  </w:num>
  <w:num w:numId="6" w16cid:durableId="1645695823">
    <w:abstractNumId w:val="5"/>
  </w:num>
  <w:num w:numId="7" w16cid:durableId="903563548">
    <w:abstractNumId w:val="7"/>
  </w:num>
  <w:num w:numId="8" w16cid:durableId="20129500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CO" w:vendorID="64" w:dllVersion="6" w:nlCheck="1" w:checkStyle="1"/>
  <w:activeWritingStyle w:appName="MSWord" w:lang="es-ES" w:vendorID="64" w:dllVersion="4096" w:nlCheck="1" w:checkStyle="0"/>
  <w:activeWritingStyle w:appName="MSWord" w:lang="es-CO" w:vendorID="64" w:dllVersion="4096" w:nlCheck="1" w:checkStyle="0"/>
  <w:activeWritingStyle w:appName="MSWord" w:lang="es-ES" w:vendorID="64" w:dllVersion="0" w:nlCheck="1" w:checkStyle="0"/>
  <w:activeWritingStyle w:appName="MSWord" w:lang="es-MX" w:vendorID="64" w:dllVersion="0" w:nlCheck="1" w:checkStyle="0"/>
  <w:activeWritingStyle w:appName="MSWord" w:lang="es-CO" w:vendorID="64" w:dllVersion="0" w:nlCheck="1" w:checkStyle="0"/>
  <w:activeWritingStyle w:appName="MSWord" w:lang="pt-BR"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7E61"/>
    <w:rsid w:val="0002129A"/>
    <w:rsid w:val="00052F40"/>
    <w:rsid w:val="00057E42"/>
    <w:rsid w:val="000842A7"/>
    <w:rsid w:val="000A51B9"/>
    <w:rsid w:val="000D0D4B"/>
    <w:rsid w:val="000E3A1D"/>
    <w:rsid w:val="00104C50"/>
    <w:rsid w:val="0011379E"/>
    <w:rsid w:val="00121862"/>
    <w:rsid w:val="001645D2"/>
    <w:rsid w:val="00191B54"/>
    <w:rsid w:val="001A2CF8"/>
    <w:rsid w:val="001B3EB7"/>
    <w:rsid w:val="001C05D3"/>
    <w:rsid w:val="001D4F01"/>
    <w:rsid w:val="001E37D0"/>
    <w:rsid w:val="002050A3"/>
    <w:rsid w:val="00220086"/>
    <w:rsid w:val="00233EA0"/>
    <w:rsid w:val="00237602"/>
    <w:rsid w:val="002E6BC3"/>
    <w:rsid w:val="002E7BF3"/>
    <w:rsid w:val="002F26A7"/>
    <w:rsid w:val="00333F5D"/>
    <w:rsid w:val="00343B49"/>
    <w:rsid w:val="003845CD"/>
    <w:rsid w:val="003C2A91"/>
    <w:rsid w:val="003D4809"/>
    <w:rsid w:val="003E3858"/>
    <w:rsid w:val="003E393F"/>
    <w:rsid w:val="003F6991"/>
    <w:rsid w:val="00403261"/>
    <w:rsid w:val="004146A4"/>
    <w:rsid w:val="0042540C"/>
    <w:rsid w:val="004553C8"/>
    <w:rsid w:val="00490A6C"/>
    <w:rsid w:val="004C6F4D"/>
    <w:rsid w:val="004D1833"/>
    <w:rsid w:val="005270E4"/>
    <w:rsid w:val="00540E7F"/>
    <w:rsid w:val="005464B6"/>
    <w:rsid w:val="00565D1F"/>
    <w:rsid w:val="00570EA2"/>
    <w:rsid w:val="00610088"/>
    <w:rsid w:val="0064145E"/>
    <w:rsid w:val="006610FA"/>
    <w:rsid w:val="00673613"/>
    <w:rsid w:val="00676CF0"/>
    <w:rsid w:val="00677483"/>
    <w:rsid w:val="006C0727"/>
    <w:rsid w:val="006D0E83"/>
    <w:rsid w:val="006D19C5"/>
    <w:rsid w:val="006D5226"/>
    <w:rsid w:val="00754498"/>
    <w:rsid w:val="00773B64"/>
    <w:rsid w:val="0077641A"/>
    <w:rsid w:val="007A02F6"/>
    <w:rsid w:val="007A114F"/>
    <w:rsid w:val="007B7BAF"/>
    <w:rsid w:val="007D50B3"/>
    <w:rsid w:val="00875E67"/>
    <w:rsid w:val="008B5099"/>
    <w:rsid w:val="008C7E61"/>
    <w:rsid w:val="008D0CAE"/>
    <w:rsid w:val="00940898"/>
    <w:rsid w:val="009907CE"/>
    <w:rsid w:val="009F79FA"/>
    <w:rsid w:val="00A0250D"/>
    <w:rsid w:val="00A268B9"/>
    <w:rsid w:val="00A43468"/>
    <w:rsid w:val="00A52460"/>
    <w:rsid w:val="00AC4BBE"/>
    <w:rsid w:val="00AE1805"/>
    <w:rsid w:val="00AE3D8C"/>
    <w:rsid w:val="00AF1923"/>
    <w:rsid w:val="00AF5424"/>
    <w:rsid w:val="00B07E17"/>
    <w:rsid w:val="00BA4770"/>
    <w:rsid w:val="00BC44AD"/>
    <w:rsid w:val="00BD0997"/>
    <w:rsid w:val="00C049C7"/>
    <w:rsid w:val="00C1006C"/>
    <w:rsid w:val="00C4246A"/>
    <w:rsid w:val="00C5439E"/>
    <w:rsid w:val="00C81B0A"/>
    <w:rsid w:val="00CB6397"/>
    <w:rsid w:val="00CC03EB"/>
    <w:rsid w:val="00CE7386"/>
    <w:rsid w:val="00CF2CFF"/>
    <w:rsid w:val="00D041E2"/>
    <w:rsid w:val="00D44391"/>
    <w:rsid w:val="00D57C16"/>
    <w:rsid w:val="00D63A41"/>
    <w:rsid w:val="00D66A87"/>
    <w:rsid w:val="00D84FE1"/>
    <w:rsid w:val="00DD295D"/>
    <w:rsid w:val="00DE1434"/>
    <w:rsid w:val="00DE268F"/>
    <w:rsid w:val="00E00DF5"/>
    <w:rsid w:val="00E07260"/>
    <w:rsid w:val="00E6182E"/>
    <w:rsid w:val="00E662B6"/>
    <w:rsid w:val="00E81BA6"/>
    <w:rsid w:val="00EB3D86"/>
    <w:rsid w:val="00EC02DC"/>
    <w:rsid w:val="00F1263E"/>
    <w:rsid w:val="00F13A37"/>
    <w:rsid w:val="00F13D42"/>
    <w:rsid w:val="00F260C3"/>
    <w:rsid w:val="00F4294A"/>
    <w:rsid w:val="00F87707"/>
    <w:rsid w:val="00FA28E8"/>
    <w:rsid w:val="00FB3D18"/>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F19E01"/>
  <w15:docId w15:val="{A7EC4CDD-5F76-4874-BBAE-B8F7D0076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284F"/>
    <w:pPr>
      <w:suppressAutoHyphens/>
    </w:pPr>
    <w:rPr>
      <w:rFonts w:ascii="Times New Roman" w:eastAsia="Times New Roman" w:hAnsi="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Encabezado2">
    <w:name w:val="Encabezado 2"/>
    <w:basedOn w:val="Normal"/>
    <w:next w:val="Normal"/>
    <w:link w:val="Ttulo2Car"/>
    <w:uiPriority w:val="9"/>
    <w:unhideWhenUsed/>
    <w:qFormat/>
    <w:rsid w:val="00A94333"/>
    <w:pPr>
      <w:keepNext/>
      <w:keepLines/>
      <w:spacing w:before="200" w:line="276" w:lineRule="auto"/>
      <w:outlineLvl w:val="1"/>
    </w:pPr>
    <w:rPr>
      <w:rFonts w:ascii="Cambria" w:hAnsi="Cambria"/>
      <w:b/>
      <w:bCs/>
      <w:color w:val="4F81BD"/>
      <w:sz w:val="26"/>
      <w:szCs w:val="26"/>
      <w:lang w:val="es-CO" w:eastAsia="en-US"/>
    </w:rPr>
  </w:style>
  <w:style w:type="character" w:customStyle="1" w:styleId="EncabezadoCar">
    <w:name w:val="Encabezado Car"/>
    <w:basedOn w:val="Fuentedeprrafopredeter"/>
    <w:link w:val="Encabezado"/>
    <w:uiPriority w:val="99"/>
    <w:qFormat/>
    <w:rsid w:val="00755D40"/>
  </w:style>
  <w:style w:type="character" w:customStyle="1" w:styleId="PiedepginaCar">
    <w:name w:val="Pie de página Car"/>
    <w:basedOn w:val="Fuentedeprrafopredeter"/>
    <w:link w:val="Piedepgina"/>
    <w:uiPriority w:val="99"/>
    <w:qFormat/>
    <w:rsid w:val="00755D40"/>
  </w:style>
  <w:style w:type="character" w:customStyle="1" w:styleId="TextodegloboCar">
    <w:name w:val="Texto de globo Car"/>
    <w:link w:val="Textodeglobo"/>
    <w:uiPriority w:val="99"/>
    <w:semiHidden/>
    <w:qFormat/>
    <w:rsid w:val="00755D40"/>
    <w:rPr>
      <w:rFonts w:ascii="Tahoma" w:hAnsi="Tahoma" w:cs="Tahoma"/>
      <w:sz w:val="16"/>
      <w:szCs w:val="16"/>
    </w:rPr>
  </w:style>
  <w:style w:type="character" w:customStyle="1" w:styleId="Ttulo2Car">
    <w:name w:val="Título 2 Car"/>
    <w:link w:val="Encabezado2"/>
    <w:uiPriority w:val="9"/>
    <w:qFormat/>
    <w:rsid w:val="00A94333"/>
    <w:rPr>
      <w:rFonts w:ascii="Cambria" w:eastAsia="Times New Roman" w:hAnsi="Cambria" w:cs="Times New Roman"/>
      <w:b/>
      <w:bCs/>
      <w:color w:val="4F81BD"/>
      <w:sz w:val="26"/>
      <w:szCs w:val="26"/>
    </w:rPr>
  </w:style>
  <w:style w:type="character" w:styleId="Textodelmarcadordeposicin">
    <w:name w:val="Placeholder Text"/>
    <w:uiPriority w:val="99"/>
    <w:semiHidden/>
    <w:qFormat/>
    <w:rsid w:val="00A94333"/>
    <w:rPr>
      <w:color w:val="808080"/>
    </w:rPr>
  </w:style>
  <w:style w:type="character" w:customStyle="1" w:styleId="codigobarras">
    <w:name w:val="codigo barras"/>
    <w:qFormat/>
    <w:rsid w:val="00F5284F"/>
    <w:rPr>
      <w:rFonts w:ascii="Code3of9" w:hAnsi="Code3of9"/>
      <w:b w:val="0"/>
    </w:rPr>
  </w:style>
  <w:style w:type="character" w:styleId="Textoennegrita">
    <w:name w:val="Strong"/>
    <w:uiPriority w:val="22"/>
    <w:qFormat/>
    <w:rsid w:val="00BA5432"/>
    <w:rPr>
      <w:b/>
      <w:bCs/>
    </w:rPr>
  </w:style>
  <w:style w:type="character" w:customStyle="1" w:styleId="EnlacedeInternet">
    <w:name w:val="Enlace de Internet"/>
    <w:uiPriority w:val="99"/>
    <w:unhideWhenUsed/>
    <w:rsid w:val="006C6A10"/>
    <w:rPr>
      <w:color w:val="0000FF"/>
      <w:u w:val="single"/>
    </w:rPr>
  </w:style>
  <w:style w:type="paragraph" w:styleId="Encabezado">
    <w:name w:val="header"/>
    <w:basedOn w:val="Normal"/>
    <w:next w:val="Cuerpodetexto"/>
    <w:link w:val="EncabezadoCar"/>
    <w:qFormat/>
    <w:pPr>
      <w:keepNext/>
      <w:spacing w:before="240" w:after="120"/>
    </w:pPr>
    <w:rPr>
      <w:rFonts w:ascii="Liberation Sans" w:eastAsia="Droid Sans Fallback" w:hAnsi="Liberation Sans" w:cs="FreeSans"/>
      <w:sz w:val="28"/>
      <w:szCs w:val="28"/>
    </w:rPr>
  </w:style>
  <w:style w:type="paragraph" w:customStyle="1" w:styleId="Cuerpodetexto">
    <w:name w:val="Cuerpo de texto"/>
    <w:basedOn w:val="Normal"/>
    <w:pPr>
      <w:spacing w:after="140" w:line="288" w:lineRule="auto"/>
    </w:pPr>
  </w:style>
  <w:style w:type="paragraph" w:styleId="Lista">
    <w:name w:val="List"/>
    <w:basedOn w:val="Cuerpodetexto"/>
    <w:rPr>
      <w:rFonts w:cs="FreeSans"/>
    </w:rPr>
  </w:style>
  <w:style w:type="paragraph" w:customStyle="1" w:styleId="Pie">
    <w:name w:val="Pie"/>
    <w:basedOn w:val="Normal"/>
    <w:pPr>
      <w:suppressLineNumbers/>
      <w:spacing w:before="120" w:after="120"/>
    </w:pPr>
    <w:rPr>
      <w:rFonts w:cs="FreeSans"/>
      <w:i/>
      <w:iCs/>
    </w:rPr>
  </w:style>
  <w:style w:type="paragraph" w:customStyle="1" w:styleId="ndice">
    <w:name w:val="Índice"/>
    <w:basedOn w:val="Normal"/>
    <w:qFormat/>
    <w:pPr>
      <w:suppressLineNumbers/>
    </w:pPr>
    <w:rPr>
      <w:rFonts w:cs="FreeSans"/>
    </w:rPr>
  </w:style>
  <w:style w:type="paragraph" w:customStyle="1" w:styleId="Encabezamiento">
    <w:name w:val="Encabezamiento"/>
    <w:basedOn w:val="Normal"/>
    <w:uiPriority w:val="99"/>
    <w:unhideWhenUsed/>
    <w:rsid w:val="00755D40"/>
    <w:pPr>
      <w:tabs>
        <w:tab w:val="center" w:pos="4419"/>
        <w:tab w:val="right" w:pos="8838"/>
      </w:tabs>
    </w:pPr>
    <w:rPr>
      <w:rFonts w:ascii="Calibri" w:eastAsia="Calibri" w:hAnsi="Calibri"/>
      <w:sz w:val="22"/>
      <w:szCs w:val="22"/>
      <w:lang w:val="es-CO" w:eastAsia="en-US"/>
    </w:rPr>
  </w:style>
  <w:style w:type="paragraph" w:styleId="Piedepgina">
    <w:name w:val="footer"/>
    <w:basedOn w:val="Normal"/>
    <w:link w:val="PiedepginaCar"/>
    <w:uiPriority w:val="99"/>
    <w:unhideWhenUsed/>
    <w:rsid w:val="00755D40"/>
    <w:pPr>
      <w:tabs>
        <w:tab w:val="center" w:pos="4419"/>
        <w:tab w:val="right" w:pos="8838"/>
      </w:tabs>
    </w:pPr>
  </w:style>
  <w:style w:type="paragraph" w:styleId="Textodeglobo">
    <w:name w:val="Balloon Text"/>
    <w:basedOn w:val="Normal"/>
    <w:link w:val="TextodegloboCar"/>
    <w:uiPriority w:val="99"/>
    <w:semiHidden/>
    <w:unhideWhenUsed/>
    <w:qFormat/>
    <w:rsid w:val="00755D40"/>
    <w:rPr>
      <w:rFonts w:ascii="Tahoma" w:eastAsia="Calibri" w:hAnsi="Tahoma" w:cs="Tahoma"/>
      <w:sz w:val="16"/>
      <w:szCs w:val="16"/>
      <w:lang w:val="es-CO" w:eastAsia="en-US"/>
    </w:rPr>
  </w:style>
  <w:style w:type="paragraph" w:styleId="NormalWeb">
    <w:name w:val="Normal (Web)"/>
    <w:basedOn w:val="Normal"/>
    <w:uiPriority w:val="99"/>
    <w:semiHidden/>
    <w:unhideWhenUsed/>
    <w:qFormat/>
    <w:rsid w:val="00BA5432"/>
    <w:pPr>
      <w:spacing w:beforeAutospacing="1" w:afterAutospacing="1"/>
    </w:pPr>
    <w:rPr>
      <w:lang w:val="es-CO" w:eastAsia="es-CO"/>
    </w:rPr>
  </w:style>
  <w:style w:type="paragraph" w:styleId="Prrafodelista">
    <w:name w:val="List Paragraph"/>
    <w:basedOn w:val="Normal"/>
    <w:link w:val="PrrafodelistaCar"/>
    <w:uiPriority w:val="34"/>
    <w:qFormat/>
    <w:rsid w:val="00BA5432"/>
    <w:pPr>
      <w:ind w:left="720"/>
      <w:contextualSpacing/>
    </w:pPr>
  </w:style>
  <w:style w:type="paragraph" w:customStyle="1" w:styleId="Sinespaciado1">
    <w:name w:val="Sin espaciado1"/>
    <w:qFormat/>
    <w:rsid w:val="00436A1A"/>
    <w:pPr>
      <w:keepNext/>
      <w:suppressAutoHyphens/>
      <w:spacing w:after="200" w:line="100" w:lineRule="atLeast"/>
      <w:jc w:val="both"/>
    </w:pPr>
    <w:rPr>
      <w:color w:val="00000A"/>
      <w:sz w:val="24"/>
      <w:lang w:eastAsia="en-US"/>
    </w:rPr>
  </w:style>
  <w:style w:type="table" w:styleId="Tablaconcuadrcula">
    <w:name w:val="Table Grid"/>
    <w:basedOn w:val="Tablanormal"/>
    <w:uiPriority w:val="39"/>
    <w:rsid w:val="0020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1B3EB7"/>
    <w:rPr>
      <w:color w:val="0563C1" w:themeColor="hyperlink"/>
      <w:u w:val="single"/>
    </w:rPr>
  </w:style>
  <w:style w:type="paragraph" w:customStyle="1" w:styleId="Contenidodelatabla">
    <w:name w:val="Contenido de la tabla"/>
    <w:basedOn w:val="Normal"/>
    <w:qFormat/>
    <w:rsid w:val="001645D2"/>
    <w:pPr>
      <w:suppressLineNumbers/>
    </w:pPr>
  </w:style>
  <w:style w:type="character" w:styleId="Mencinsinresolver">
    <w:name w:val="Unresolved Mention"/>
    <w:basedOn w:val="Fuentedeprrafopredeter"/>
    <w:uiPriority w:val="99"/>
    <w:semiHidden/>
    <w:unhideWhenUsed/>
    <w:rsid w:val="00FB3D18"/>
    <w:rPr>
      <w:color w:val="605E5C"/>
      <w:shd w:val="clear" w:color="auto" w:fill="E1DFDD"/>
    </w:rPr>
  </w:style>
  <w:style w:type="character" w:customStyle="1" w:styleId="PrrafodelistaCar">
    <w:name w:val="Párrafo de lista Car"/>
    <w:basedOn w:val="Fuentedeprrafopredeter"/>
    <w:link w:val="Prrafodelista"/>
    <w:uiPriority w:val="34"/>
    <w:locked/>
    <w:rsid w:val="003F6991"/>
    <w:rPr>
      <w:rFonts w:ascii="Times New Roman" w:eastAsia="Times New Roman" w:hAnsi="Times New Roman"/>
      <w:sz w:val="24"/>
      <w:szCs w:val="24"/>
      <w:lang w:val="es-ES" w:eastAsia="es-ES"/>
    </w:rPr>
  </w:style>
  <w:style w:type="paragraph" w:styleId="Descripcin">
    <w:name w:val="caption"/>
    <w:basedOn w:val="Normal"/>
    <w:next w:val="Normal"/>
    <w:uiPriority w:val="35"/>
    <w:unhideWhenUsed/>
    <w:qFormat/>
    <w:rsid w:val="00D57C16"/>
    <w:pPr>
      <w:spacing w:after="200"/>
    </w:pPr>
    <w:rPr>
      <w:i/>
      <w:iCs/>
      <w:color w:val="44546A" w:themeColor="text2"/>
      <w:sz w:val="18"/>
      <w:szCs w:val="18"/>
    </w:rPr>
  </w:style>
  <w:style w:type="paragraph" w:customStyle="1" w:styleId="parrafo">
    <w:name w:val="parrafo"/>
    <w:basedOn w:val="Normal"/>
    <w:rsid w:val="00D57C16"/>
    <w:pPr>
      <w:suppressAutoHyphens w:val="0"/>
      <w:spacing w:before="100" w:beforeAutospacing="1" w:after="100" w:afterAutospacing="1"/>
      <w:jc w:val="both"/>
    </w:pPr>
    <w:rPr>
      <w:rFonts w:ascii="Arial" w:eastAsia="Arial Unicode MS" w:hAnsi="Arial" w:cs="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upme.gov.co" TargetMode="External"/><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FEFA78-939F-47DB-86E3-5B6A74DC3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Pages>
  <Words>1020</Words>
  <Characters>5611</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aochoa</dc:creator>
  <cp:lastModifiedBy>Andrés Felipe Peñaranda Bayona</cp:lastModifiedBy>
  <cp:revision>28</cp:revision>
  <cp:lastPrinted>2018-08-22T17:34:00Z</cp:lastPrinted>
  <dcterms:created xsi:type="dcterms:W3CDTF">2023-02-25T13:12:00Z</dcterms:created>
  <dcterms:modified xsi:type="dcterms:W3CDTF">2023-03-06T20:57:00Z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